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3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</w:tblGrid>
      <w:tr w:rsidR="00F76494" w:rsidRPr="00F76494" w:rsidTr="00F76494">
        <w:trPr>
          <w:jc w:val="right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494" w:rsidRPr="00F76494" w:rsidRDefault="00F76494" w:rsidP="00F76494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УТВЕРЖДАЮ</w:t>
            </w:r>
          </w:p>
          <w:p w:rsidR="00F76494" w:rsidRPr="00F76494" w:rsidRDefault="00F76494" w:rsidP="00F76494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9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Заместитель Министра образования</w:t>
            </w:r>
          </w:p>
          <w:p w:rsidR="00F76494" w:rsidRPr="00F76494" w:rsidRDefault="00F76494" w:rsidP="00F76494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Республики   Беларусь</w:t>
            </w:r>
          </w:p>
          <w:p w:rsidR="00F76494" w:rsidRPr="00F76494" w:rsidRDefault="00F76494" w:rsidP="00F76494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________________Р. С. Сидоренко</w:t>
            </w:r>
          </w:p>
          <w:p w:rsidR="00F76494" w:rsidRPr="00F76494" w:rsidRDefault="00F76494" w:rsidP="00F76494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 мая 2015 г.</w:t>
            </w:r>
          </w:p>
        </w:tc>
      </w:tr>
    </w:tbl>
    <w:p w:rsid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b/>
          <w:bCs/>
          <w:caps/>
          <w:color w:val="2E2E2E"/>
          <w:sz w:val="26"/>
          <w:szCs w:val="26"/>
          <w:lang w:eastAsia="ru-RU"/>
        </w:rPr>
      </w:pPr>
    </w:p>
    <w:p w:rsidR="00F76494" w:rsidRPr="00F76494" w:rsidRDefault="00F76494" w:rsidP="00F76494">
      <w:pPr>
        <w:shd w:val="clear" w:color="auto" w:fill="FFFFFF"/>
        <w:spacing w:after="0" w:line="408" w:lineRule="atLeast"/>
        <w:jc w:val="center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b/>
          <w:bCs/>
          <w:caps/>
          <w:color w:val="2E2E2E"/>
          <w:sz w:val="26"/>
          <w:szCs w:val="26"/>
          <w:lang w:eastAsia="ru-RU"/>
        </w:rPr>
        <w:t>ИНСТРУКТИВНО-МЕТОДИЧЕСКОЕ ПИСЬМО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center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b/>
          <w:bCs/>
          <w:caps/>
          <w:color w:val="2E2E2E"/>
          <w:sz w:val="26"/>
          <w:szCs w:val="26"/>
          <w:lang w:eastAsia="ru-RU"/>
        </w:rPr>
        <w:t>МИНИСТЕРСТВА ОБРАЗОВАНИЯ РЕСПУБЛИКИ БЕЛАРУСЬ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center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bookmarkStart w:id="0" w:name="_GoBack"/>
      <w:r w:rsidRPr="00F76494">
        <w:rPr>
          <w:rFonts w:ascii="Georgia" w:eastAsia="Times New Roman" w:hAnsi="Georgia" w:cs="Times New Roman"/>
          <w:b/>
          <w:bCs/>
          <w:caps/>
          <w:color w:val="2E2E2E"/>
          <w:sz w:val="26"/>
          <w:szCs w:val="26"/>
          <w:lang w:eastAsia="ru-RU"/>
        </w:rPr>
        <w:t>«ОБ ОРГАНИЗАЦИИ ЛЕТНЕЙ ОЗДОРОВИТЕЛЬНОЙ РАБОТЫ</w:t>
      </w:r>
    </w:p>
    <w:bookmarkEnd w:id="0"/>
    <w:p w:rsidR="00F76494" w:rsidRPr="00F76494" w:rsidRDefault="00F76494" w:rsidP="00F76494">
      <w:pPr>
        <w:shd w:val="clear" w:color="auto" w:fill="FFFFFF"/>
        <w:spacing w:after="0" w:line="408" w:lineRule="atLeast"/>
        <w:jc w:val="center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b/>
          <w:bCs/>
          <w:caps/>
          <w:color w:val="2E2E2E"/>
          <w:sz w:val="26"/>
          <w:szCs w:val="26"/>
          <w:lang w:eastAsia="ru-RU"/>
        </w:rPr>
        <w:t>В УЧРЕЖДЕНИЯХ ДОШКОЛЬНОГО ОБРАЗОВАНИЯ»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center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aps/>
          <w:color w:val="2E2E2E"/>
          <w:sz w:val="26"/>
          <w:szCs w:val="26"/>
          <w:lang w:eastAsia="ru-RU"/>
        </w:rPr>
        <w:t>ПОДГОТОВКА К ЛЕТНЕЙ ОЗДОРОВИТЕЛЬНОЙ РАБОТЕ</w:t>
      </w:r>
    </w:p>
    <w:p w:rsid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</w:pP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 В соответствии с Кодексом Республики Беларусь об образовании продолжительность летнего оздоровительного периода (летних каникул) в учреждении дошкольного образования составляет 90 дней.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          Организация деятельности учреждений дошкольного образования в летний период требует тщательной подготовки со стороны управлений (отделов) образования, спорта и туризма, организаций здравоохранения, учреждений дошкольного образования, а также </w:t>
      </w:r>
      <w:r w:rsidRPr="00F76494">
        <w:rPr>
          <w:rFonts w:ascii="Georgia" w:eastAsia="Times New Roman" w:hAnsi="Georgia" w:cs="Times New Roman"/>
          <w:color w:val="2E2E2E"/>
          <w:spacing w:val="-6"/>
          <w:sz w:val="26"/>
          <w:szCs w:val="26"/>
          <w:lang w:eastAsia="ru-RU"/>
        </w:rPr>
        <w:t>межведомственного взаимодействия с соответствующими структурными</w:t>
      </w: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 подразделениями Министерства по чрезвычайным ситуациям (территориальными управлениями по чрезвычайным ситуациям), Министерства внутренних дел (Государственная автоинспекция) и др.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         Медицинские работники организаций здравоохранения и педагогические работники учреждений дошкольного образования взаимодействуют по вопросам обеспечения летнего оздоровления воспитанников через организацию и контроль санитарно-эпидемиологического режима, распорядка дня, питания, санитарного состояния помещения и др.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       </w:t>
      </w:r>
      <w:r w:rsidRPr="00F76494">
        <w:rPr>
          <w:rFonts w:ascii="Georgia" w:eastAsia="Times New Roman" w:hAnsi="Georgia" w:cs="Times New Roman"/>
          <w:color w:val="2E2E2E"/>
          <w:sz w:val="26"/>
          <w:szCs w:val="26"/>
          <w:u w:val="single"/>
          <w:lang w:eastAsia="ru-RU"/>
        </w:rPr>
        <w:t>С целью обеспечения безопасных условий пребывания воспитанников, а также создания адаптивной образовательной среды, содействующей их полноценному развитию, укреплению здоровья, управление (отдел) образования, спорта и туризма издает приказ о подготовке и проведении летней оздоровительной работы в учреждениях дошкольного образования.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        Показателями готовности учреждения дошкольного образования к летнему периоду являются: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lastRenderedPageBreak/>
        <w:t>наличие и исправность стационарного игрового и спортивного оборудования, плескательных бассейнов;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наличие игр и игрушек, спортивного инвентаря, учебных изданий, средств обучения для организации различных видов детской деятельности;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функционирование поливочной системы;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обеспечение замены песка в многофункциональных песочницах с закрывающимися крышками (наличие соответствующего сопроводительного документа);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proofErr w:type="spellStart"/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засетченность</w:t>
      </w:r>
      <w:proofErr w:type="spellEnd"/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 xml:space="preserve"> окон в учреждении дошкольного образования.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С целью создания благоприятных условий для пребывания воспитанников в учреждении дошкольного образования организуется работа по выявлению у законных представителей воспитанников потребности в учреждениях дошкольного образования в летний период.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При сокращении численности воспитанников в летний период допускается переформирование групп в учреждении дошкольного образования, в том числе в разновозрастные группы, или их закрытие; посещение учреждения дошкольного образования учащимися первых классов, размещенных на его базе.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aps/>
          <w:color w:val="2E2E2E"/>
          <w:sz w:val="26"/>
          <w:szCs w:val="26"/>
          <w:lang w:eastAsia="ru-RU"/>
        </w:rPr>
        <w:t>ОСОБЕННОСТИ ОРГАНИЗАЦИИ ОБРАЗОВАТЕЛЬНОГО ПРОЦЕССА </w:t>
      </w:r>
      <w:r w:rsidRPr="00F76494">
        <w:rPr>
          <w:rFonts w:ascii="Georgia" w:eastAsia="Times New Roman" w:hAnsi="Georgia" w:cs="Times New Roman"/>
          <w:caps/>
          <w:color w:val="2E2E2E"/>
          <w:sz w:val="26"/>
          <w:szCs w:val="26"/>
          <w:lang w:eastAsia="ru-RU"/>
        </w:rPr>
        <w:br/>
        <w:t>В ЛЕТНИЙ ОЗДОРОВИТЕЛЬНЫЙ ПЕРИОД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Организация образовательного процесса в учреждениях дошкольного образования в летний период включает оптимальное чередование специально организованной и нерегламентированной деятельности воспитанников. При этом необходимо учитывать, что в период летней оздоровительной кампании увеличивается время пребывания воспитанников на свежем воздухе, сокращается количество времени, отведенного на проведение специально организованной деятельности.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Содержание образования детей в летний период реализуется в</w:t>
      </w: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 партнерской деятельности взрослого с воспитанниками, которая предполагает: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включенность педагога в деятельность наравне с детьми;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добровольное присоединение детей к деятельности (без психического и дисциплинарного принуждения);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свободное общение и перемещение детей во время деятельности;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открытое временное завершение деятельности (каждый действует в своем темпе);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lastRenderedPageBreak/>
        <w:t>интеграцию художественно-эстетической и физкультурно-оздоровительной деятельности с другими видами детской деятельности (познавательной практической, общением, игровой, трудовой и др.).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pacing w:val="-6"/>
          <w:sz w:val="26"/>
          <w:szCs w:val="26"/>
          <w:lang w:eastAsia="ru-RU"/>
        </w:rPr>
        <w:t xml:space="preserve">В период летнего оздоровления приоритетным является </w:t>
      </w:r>
      <w:proofErr w:type="spellStart"/>
      <w:r w:rsidRPr="00F76494">
        <w:rPr>
          <w:rFonts w:ascii="Georgia" w:eastAsia="Times New Roman" w:hAnsi="Georgia" w:cs="Times New Roman"/>
          <w:color w:val="2E2E2E"/>
          <w:spacing w:val="-6"/>
          <w:sz w:val="26"/>
          <w:szCs w:val="26"/>
          <w:lang w:eastAsia="ru-RU"/>
        </w:rPr>
        <w:t>организация</w:t>
      </w: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деятельности</w:t>
      </w:r>
      <w:proofErr w:type="spellEnd"/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 xml:space="preserve"> детей физкультурно-оздоровительной и художественно-эстетической направленности, которая осуществляется в специально организованных формах, регламентированных типовым учебным </w:t>
      </w:r>
      <w:r w:rsidRPr="00F76494">
        <w:rPr>
          <w:rFonts w:ascii="Georgia" w:eastAsia="Times New Roman" w:hAnsi="Georgia" w:cs="Times New Roman"/>
          <w:color w:val="2E2E2E"/>
          <w:spacing w:val="-6"/>
          <w:sz w:val="26"/>
          <w:szCs w:val="26"/>
          <w:lang w:eastAsia="ru-RU"/>
        </w:rPr>
        <w:t>планом дошкольного образования, по соответствующим образовательным областям («Физическая культура», «Искусство») и нерегламентированной</w:t>
      </w: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 деятельности воспитанников, включающей: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pacing w:val="-8"/>
          <w:sz w:val="26"/>
          <w:szCs w:val="26"/>
          <w:lang w:eastAsia="ru-RU"/>
        </w:rPr>
        <w:t>самостоятельную деятельность в условиях созданной педагогическими</w:t>
      </w:r>
      <w:r w:rsidRPr="00F76494">
        <w:rPr>
          <w:rFonts w:ascii="Georgia" w:eastAsia="Times New Roman" w:hAnsi="Georgia" w:cs="Times New Roman"/>
          <w:color w:val="2E2E2E"/>
          <w:spacing w:val="-6"/>
          <w:sz w:val="26"/>
          <w:szCs w:val="26"/>
          <w:lang w:eastAsia="ru-RU"/>
        </w:rPr>
        <w:t> работниками предметно-развивающей образовательной</w:t>
      </w: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 среды, обеспечивающей каждому ребенку возможность выбрать деятельность по интересам и позволяющей ему взаимодействовать со сверстниками или действовать индивидуально; 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организованную педагогическим работником деятельность детей, направленную на решение образовательных задач.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b/>
          <w:bCs/>
          <w:i/>
          <w:iCs/>
          <w:color w:val="2E2E2E"/>
          <w:sz w:val="26"/>
          <w:szCs w:val="26"/>
          <w:lang w:eastAsia="ru-RU"/>
        </w:rPr>
        <w:t>Физкультурно-оздоровительная работа</w:t>
      </w: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 включает: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утреннюю гимнастику;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физкультурные занятия (игрового, сюжетного, тематического вида);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подвижные игры и физические упражнения на прогулке;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активный отдых (физкультурные досуги, физкультурные праздники, Дни здоровья);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самостоятельную двигательную деятельность;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закаливание.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b/>
          <w:bCs/>
          <w:color w:val="2E2E2E"/>
          <w:sz w:val="26"/>
          <w:szCs w:val="26"/>
          <w:lang w:eastAsia="ru-RU"/>
        </w:rPr>
        <w:t>Утренняя гимнастика</w:t>
      </w: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 xml:space="preserve"> проводится ежедневно на воздухе. В ее содержание с учетом возрастных особенностей воспитанников могут быть </w:t>
      </w:r>
      <w:proofErr w:type="gramStart"/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включены</w:t>
      </w:r>
      <w:proofErr w:type="gramEnd"/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: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комплекс общеразвивающих упражнений;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обыгрывание сюжета;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3—4 подвижные игры;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физические упражнения с использованием полосы препятствий, простейших тренажеров;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оздоровительный бег на участке;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lastRenderedPageBreak/>
        <w:t>элементы ритмической гимнастики, танцевальные движения, хороводы и др.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В летний период создаются благоприятные условия для двигательной активности детей и усиления оздоровительного воздействия физических упражнений.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Физкультурные занятия </w:t>
      </w:r>
      <w:r w:rsidRPr="00F76494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на воздухе направлены </w:t>
      </w:r>
      <w:proofErr w:type="gramStart"/>
      <w:r w:rsidRPr="00F76494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на</w:t>
      </w:r>
      <w:proofErr w:type="gramEnd"/>
      <w:r w:rsidRPr="00F76494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: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повышение адаптивных и функциональных возможностей организма воспитанников на основе комплексного использования физических упражнений, подвижных игр в сочетании с природными средствами оздоровления (солнце, воздух, вода, климатические условия) и гигиеническими факторами (наличие спортивной одежды и обуви, гигиена мест проведения занятий и др.);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 xml:space="preserve">расширение двигательного опыта детей; закрепление и совершенствование упражнений в ходьбе, беге, прыжках, </w:t>
      </w:r>
      <w:proofErr w:type="spellStart"/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лазаньи</w:t>
      </w:r>
      <w:proofErr w:type="spellEnd"/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, метании; развитие физических качеств (силы, быстроты, ловкости, выносливости, гибкости); овладение элементами спортивных игр, техникой спортивных упражнений за счет оптимального и вариативного применения предметной физкультурно-развивающей среды, адекватной возрасту и способностям воспитанников.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При организации </w:t>
      </w:r>
      <w:r w:rsidRPr="00F76494">
        <w:rPr>
          <w:rFonts w:ascii="Georgia" w:eastAsia="Times New Roman" w:hAnsi="Georgia" w:cs="Times New Roman"/>
          <w:b/>
          <w:bCs/>
          <w:color w:val="2E2E2E"/>
          <w:sz w:val="26"/>
          <w:szCs w:val="26"/>
          <w:lang w:eastAsia="ru-RU"/>
        </w:rPr>
        <w:t>подвижных игр и физических упражнений на прогулке</w:t>
      </w: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 особое внимание следует уделять индивидуальной работе с воспитанниками. Подбор материала необходимо осуществлять с учетом особенностей двигательного развития детей раннего и дошкольного возраста. Вариантами организации подвижных игр и физических упражнений на прогулке являются: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Комплекс подвижных игр (2—3 игры) и физических упражнений с определенной направленностью (в том числе сюжетной):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профилактика нарушений осанки и плоскостопия;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развитие координационных способностей;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развитие физических качеств;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совершенствование двигательных умений и навыков (выполнение знакомых движений в новых сочетаниях, из необычных исходных положений, в необычных условиях и т. п.).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lastRenderedPageBreak/>
        <w:t>Элементы спортивных игр (баскетбол, футбол, настольный теннис, городки и др.) и спортивные упражнения (катание на велосипеде, самокате, плавание и др.).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Игры с элементами спортивного ориентирования.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Комплекс подвижных игр (2—3 игры) с разными видами основных движений, развивающих творческую активность и самостоятельность воспитанников.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b/>
          <w:bCs/>
          <w:color w:val="2E2E2E"/>
          <w:sz w:val="26"/>
          <w:szCs w:val="26"/>
          <w:lang w:eastAsia="ru-RU"/>
        </w:rPr>
        <w:t>Активный отдых</w:t>
      </w:r>
      <w:r w:rsidRPr="00F76494">
        <w:rPr>
          <w:rFonts w:ascii="Georgia" w:eastAsia="Times New Roman" w:hAnsi="Georgia" w:cs="Times New Roman"/>
          <w:b/>
          <w:bCs/>
          <w:i/>
          <w:iCs/>
          <w:color w:val="2E2E2E"/>
          <w:sz w:val="26"/>
          <w:szCs w:val="26"/>
          <w:lang w:eastAsia="ru-RU"/>
        </w:rPr>
        <w:t> (</w:t>
      </w: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физкультурные досуги, физкультурные праздники, Дни здоровья) как форма коллективного, деятельного отдыха, комплексно решает оздоровительные, образовательные и воспитательные задачи, способствует развитию у детей умения творчески использовать двигательный опыт в условиях эмоционального общения со сверстниками, побуждает каждого ребенка к максимальному проявлению своих способностей.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Тематика физкультурно-массовых мероприятий на воздухе должна отражать специфику летнего оздоровления.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b/>
          <w:bCs/>
          <w:i/>
          <w:iCs/>
          <w:color w:val="2E2E2E"/>
          <w:sz w:val="26"/>
          <w:szCs w:val="26"/>
          <w:lang w:eastAsia="ru-RU"/>
        </w:rPr>
        <w:t>Самостоятельная двигательная деятельность </w:t>
      </w: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является одним из структурных компонентов двигательного режима в учреждении дошкольного образования. Именно в этом виде деятельности ребенок в наибольшей степени может проявить уровень своих двигательных, игровых, коммуникативных умений. Самостоятельная двигательная деятельность возникает по инициативе ребенка и проходит под наблюдением взрослого, при его косвенном руководстве. Для ее разнообразия в период летнего оздоровления необходимо создание следующих условий: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включение в режим дня времени на самостоятельную двигательную деятельность (утром, после завтрака, на прогулках, после сна, в разных видах деятельности);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обеспечение необходимым спортивным инвентарем (оборудованием) для выполнения физических упражнений на воздухе;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предоставление достаточного места для движений, выполнения физических упражнений;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индивидуализация (дифференциация) физических упражнений с учетом уровней (</w:t>
      </w:r>
      <w:proofErr w:type="spellStart"/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гиперподвижные</w:t>
      </w:r>
      <w:proofErr w:type="spellEnd"/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, малоподвижные, оптимально подвижные дети) и типов двигательной активности воспитанников.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b/>
          <w:bCs/>
          <w:color w:val="2E2E2E"/>
          <w:sz w:val="26"/>
          <w:szCs w:val="26"/>
          <w:lang w:eastAsia="ru-RU"/>
        </w:rPr>
        <w:lastRenderedPageBreak/>
        <w:t>Закаливание</w:t>
      </w: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 является важным средством укрепления здоровья воспитанников при условии, что оно органично включено в комплекс физкультурно-оздоровительных мероприятий и представляет собой определенную систему, простую в исполнении и отвечающую индивидуальным особенностям здоровья и развития детей.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Методы закаливания необходимо включать в режимные процессы, используя естественные природные факторы (воздух, воду, рассеянные лучи солнца):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ежедневные оздоровительные прогулки (не реже двух раз в день общей продолжительностью не менее 3 ч 20 мин — 4 ч в зависимости от режима учреждения дошкольного образования);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многократное умывание в течение дня;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полоскание полости рта водой комнатной температуры после каждого приема пищи;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дневной (ночной) сон при открытых окнах (избегая сквозняков);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ходьба босиком в течение дня: до и после сна, в любое время по желанию детей (от 2—5 мин в группе первого раннего возраста до 15—20 мин в старшей группе); по траве, песку.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b/>
          <w:bCs/>
          <w:i/>
          <w:iCs/>
          <w:color w:val="2E2E2E"/>
          <w:sz w:val="26"/>
          <w:szCs w:val="26"/>
          <w:lang w:eastAsia="ru-RU"/>
        </w:rPr>
        <w:t>Художественно-эстетическая работа</w:t>
      </w:r>
      <w:r w:rsidRPr="00F76494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 включает: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изобразительную деятельность (рисование, лепка, аппликация, конструирование, детский дизайн);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музыкальную деятельность воспитанников;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ознакомление с произведениями художественной литературы и фольклора.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pacing w:val="-4"/>
          <w:sz w:val="26"/>
          <w:szCs w:val="26"/>
          <w:lang w:eastAsia="ru-RU"/>
        </w:rPr>
        <w:t>При организации </w:t>
      </w:r>
      <w:r w:rsidRPr="00F76494">
        <w:rPr>
          <w:rFonts w:ascii="Georgia" w:eastAsia="Times New Roman" w:hAnsi="Georgia" w:cs="Times New Roman"/>
          <w:b/>
          <w:bCs/>
          <w:color w:val="2E2E2E"/>
          <w:spacing w:val="-4"/>
          <w:sz w:val="26"/>
          <w:szCs w:val="26"/>
          <w:lang w:eastAsia="ru-RU"/>
        </w:rPr>
        <w:t>изобразительной деятельности воспитанников</w:t>
      </w: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 в летний оздоровительный период важным является: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рассматривание произведений изобразительного и декоративно-прикладного искусства, отображающих красоту летней природы;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проведение художественно-дидактических игр, направленных на развитие у детей представлений о форме, цвете;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экспериментирование с изобразительными, природными и дополнительными материалами;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 xml:space="preserve">включение в образовательный процесс творческих заданий, способствующих развитию творческого воображения воспитанников (придумывание новых образов, подбор цветовых сочетаний, дополнение ранее созданных сюжетов с помощью разнообразных материалов и техник, </w:t>
      </w: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lastRenderedPageBreak/>
        <w:t>рисование с натуры (деревьев, цветов), мелками на асфальте, палочками на песке);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освоение нетрадиционных техник рисования (</w:t>
      </w:r>
      <w:proofErr w:type="spellStart"/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граттаж</w:t>
      </w:r>
      <w:proofErr w:type="spellEnd"/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 xml:space="preserve">, пальцевая живопись, монотипия, </w:t>
      </w:r>
      <w:proofErr w:type="spellStart"/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пластилинография</w:t>
      </w:r>
      <w:proofErr w:type="spellEnd"/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 xml:space="preserve">, </w:t>
      </w:r>
      <w:proofErr w:type="spellStart"/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набрызг</w:t>
      </w:r>
      <w:proofErr w:type="spellEnd"/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 xml:space="preserve">, </w:t>
      </w:r>
      <w:proofErr w:type="spellStart"/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флоротипия</w:t>
      </w:r>
      <w:proofErr w:type="spellEnd"/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 xml:space="preserve">, </w:t>
      </w:r>
      <w:proofErr w:type="spellStart"/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ниткография</w:t>
      </w:r>
      <w:proofErr w:type="spellEnd"/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 xml:space="preserve"> и др.);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лепка из глины, пластилина, соленого теста (объемные изображения, декоративные пластины);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 xml:space="preserve">аппликационная деятельность (создание плоскостных, </w:t>
      </w:r>
      <w:proofErr w:type="spellStart"/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полуобъемных</w:t>
      </w:r>
      <w:proofErr w:type="spellEnd"/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 xml:space="preserve"> изображений; объемных аппликаций в технике бумажной пластики (из полос, смятой бумаги; аппликаций с элементами флористики и др.);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конструирование техническое (из конструктивного материала, деталей конструкторов) и художественное (из бумаги, картона, природного и дополнительного материалов);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детский дизайн: аранжировки (букеты, картины из растений, бижутерия из искусственного и природного материала и др.); дизайн одежды (проектирование масок, головных уборов, костюмов для праздников и развлечений); декоративно-пространственный дизайн (интерьер кукольного уголка, создание декоративных панно и др.).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В летний оздоровительный период с целью создания эмоционального комфорта детей целесообразным является: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включение изобразительной деятельности в детские праздники;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проведение </w:t>
      </w: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развлечений, </w:t>
      </w:r>
      <w:r w:rsidRPr="00F76494">
        <w:rPr>
          <w:rFonts w:ascii="Georgia" w:eastAsia="Times New Roman" w:hAnsi="Georgia" w:cs="Times New Roman"/>
          <w:color w:val="2E2E2E"/>
          <w:sz w:val="26"/>
          <w:szCs w:val="26"/>
          <w:shd w:val="clear" w:color="auto" w:fill="FFFFFF"/>
          <w:lang w:eastAsia="ru-RU"/>
        </w:rPr>
        <w:t>которые включают экспериментирование детей с изобразительными и природными материалами, содействуют закреплению представлений о видах, жанрах искусства, средствах художественной выразительности, </w:t>
      </w:r>
      <w:r w:rsidRPr="00F76494">
        <w:rPr>
          <w:rFonts w:ascii="Georgia" w:eastAsia="Times New Roman" w:hAnsi="Georgia" w:cs="Times New Roman"/>
          <w:color w:val="000000"/>
          <w:sz w:val="26"/>
          <w:szCs w:val="26"/>
          <w:shd w:val="clear" w:color="auto" w:fill="FFFFFF"/>
          <w:lang w:eastAsia="ru-RU"/>
        </w:rPr>
        <w:t>конкурсов с различными номинациями</w:t>
      </w:r>
      <w:r w:rsidRPr="00F76494">
        <w:rPr>
          <w:rFonts w:ascii="Georgia" w:eastAsia="Times New Roman" w:hAnsi="Georgia" w:cs="Times New Roman"/>
          <w:color w:val="2E2E2E"/>
          <w:sz w:val="26"/>
          <w:szCs w:val="26"/>
          <w:shd w:val="clear" w:color="auto" w:fill="FFFFFF"/>
          <w:lang w:eastAsia="ru-RU"/>
        </w:rPr>
        <w:t>;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shd w:val="clear" w:color="auto" w:fill="FFFFFF"/>
          <w:lang w:eastAsia="ru-RU"/>
        </w:rPr>
        <w:t>организация творческих мастерских, занимательных игротек, игр с песком.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В летний оздоровительный период при организации </w:t>
      </w:r>
      <w:r w:rsidRPr="00F76494">
        <w:rPr>
          <w:rFonts w:ascii="Georgia" w:eastAsia="Times New Roman" w:hAnsi="Georgia" w:cs="Times New Roman"/>
          <w:b/>
          <w:bCs/>
          <w:color w:val="2E2E2E"/>
          <w:sz w:val="26"/>
          <w:szCs w:val="26"/>
          <w:lang w:eastAsia="ru-RU"/>
        </w:rPr>
        <w:t>музыкальной деятельности воспитанников</w:t>
      </w: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 важным является: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использование музыки </w:t>
      </w:r>
      <w:r w:rsidRPr="00F76494">
        <w:rPr>
          <w:rFonts w:ascii="Georgia" w:eastAsia="Times New Roman" w:hAnsi="Georgia" w:cs="Times New Roman"/>
          <w:b/>
          <w:bCs/>
          <w:i/>
          <w:iCs/>
          <w:color w:val="2E2E2E"/>
          <w:sz w:val="26"/>
          <w:szCs w:val="26"/>
          <w:lang w:eastAsia="ru-RU"/>
        </w:rPr>
        <w:t>в режимных моментах</w:t>
      </w: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;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b/>
          <w:bCs/>
          <w:i/>
          <w:iCs/>
          <w:color w:val="2E2E2E"/>
          <w:sz w:val="26"/>
          <w:szCs w:val="26"/>
          <w:lang w:eastAsia="ru-RU"/>
        </w:rPr>
        <w:t>фоновое звучание</w:t>
      </w: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 полюбившихся детям вокальных и инструментальных произведений;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проведение </w:t>
      </w:r>
      <w:r w:rsidRPr="00F76494">
        <w:rPr>
          <w:rFonts w:ascii="Georgia" w:eastAsia="Times New Roman" w:hAnsi="Georgia" w:cs="Times New Roman"/>
          <w:b/>
          <w:bCs/>
          <w:i/>
          <w:iCs/>
          <w:color w:val="2E2E2E"/>
          <w:sz w:val="26"/>
          <w:szCs w:val="26"/>
          <w:lang w:eastAsia="ru-RU"/>
        </w:rPr>
        <w:t>музыкально-дидактических игр и заданий</w:t>
      </w: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, </w:t>
      </w:r>
      <w:r w:rsidRPr="00F76494">
        <w:rPr>
          <w:rFonts w:ascii="Georgia" w:eastAsia="Times New Roman" w:hAnsi="Georgia" w:cs="Times New Roman"/>
          <w:b/>
          <w:bCs/>
          <w:i/>
          <w:iCs/>
          <w:color w:val="2E2E2E"/>
          <w:sz w:val="26"/>
          <w:szCs w:val="26"/>
          <w:lang w:eastAsia="ru-RU"/>
        </w:rPr>
        <w:t>музыкальных викторин</w:t>
      </w: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;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pacing w:val="-6"/>
          <w:sz w:val="26"/>
          <w:szCs w:val="26"/>
          <w:lang w:eastAsia="ru-RU"/>
        </w:rPr>
        <w:t>включение в образовательный процесс музыкальных произведений, воплощающих «летние» образы (А. Вивальди, П. И. Чайковского и др.);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lastRenderedPageBreak/>
        <w:t xml:space="preserve">сольное и коллективное </w:t>
      </w:r>
      <w:proofErr w:type="spellStart"/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музицирование</w:t>
      </w:r>
      <w:proofErr w:type="spellEnd"/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;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самостоятельная музыкальная деятельность детей (исполнение песен и танцев, организация сюжетно-ролевых игр с «музыкальными» сюжетами).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proofErr w:type="gramStart"/>
      <w:r w:rsidRPr="00F76494">
        <w:rPr>
          <w:rFonts w:ascii="Georgia" w:eastAsia="Times New Roman" w:hAnsi="Georgia" w:cs="Times New Roman"/>
          <w:b/>
          <w:bCs/>
          <w:i/>
          <w:iCs/>
          <w:color w:val="2E2E2E"/>
          <w:sz w:val="26"/>
          <w:szCs w:val="26"/>
          <w:lang w:eastAsia="ru-RU"/>
        </w:rPr>
        <w:t>На прогулке, экскурсии </w:t>
      </w: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 xml:space="preserve">можно организовать музыкальные игры под пение, хороводы, </w:t>
      </w:r>
      <w:proofErr w:type="spellStart"/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музицирование</w:t>
      </w:r>
      <w:proofErr w:type="spellEnd"/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 xml:space="preserve"> на самостоятельно изготовленных игрушках-инструментах (шейкеры с разнообразными наполнителями, мини-кастаньеты и барабанчики), с использованием бытовых предметов (расческа, ведерко, шуршащая бумага и целлофан); музыкально-творческие игры, предполагающие использование «первоэлементов» музыки — хлопков, притопов, щелчков и т. п., вокальные и двигательные импровизации, связанные с наблюдаемыми явлениями.</w:t>
      </w:r>
      <w:proofErr w:type="gramEnd"/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b/>
          <w:bCs/>
          <w:i/>
          <w:iCs/>
          <w:color w:val="2E2E2E"/>
          <w:sz w:val="26"/>
          <w:szCs w:val="26"/>
          <w:lang w:eastAsia="ru-RU"/>
        </w:rPr>
        <w:t>Виды музыкальных игр</w:t>
      </w: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, используемых в музыкальной деятельности: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Коммуникативные музыкальные игры, игры-танцы.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Музыкальные игры с пением, хороводы.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 xml:space="preserve">Подвижные музыкальные игры, содержание которых направлено </w:t>
      </w:r>
      <w:proofErr w:type="gramStart"/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на</w:t>
      </w:r>
      <w:proofErr w:type="gramEnd"/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: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развитие восприятия средств музыкальной выразительности посредством культуры движения;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формирование основных двигательных умений и навыков, ориентировки в пространстве;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формирование представлений о музыкальной форме, музыкальных жанрах, танцевальных движениях;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развитие музыкально-творческих способностей.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Игры с музыкальными инструментами.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Музыкальные игры-релаксации.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b/>
          <w:bCs/>
          <w:i/>
          <w:iCs/>
          <w:color w:val="2E2E2E"/>
          <w:sz w:val="26"/>
          <w:szCs w:val="26"/>
          <w:lang w:eastAsia="ru-RU"/>
        </w:rPr>
        <w:t xml:space="preserve">В летний оздоровительный период с целью создания эмоционального благополучия воспитанников </w:t>
      </w:r>
      <w:proofErr w:type="spellStart"/>
      <w:r w:rsidRPr="00F76494">
        <w:rPr>
          <w:rFonts w:ascii="Georgia" w:eastAsia="Times New Roman" w:hAnsi="Georgia" w:cs="Times New Roman"/>
          <w:b/>
          <w:bCs/>
          <w:i/>
          <w:iCs/>
          <w:color w:val="2E2E2E"/>
          <w:sz w:val="26"/>
          <w:szCs w:val="26"/>
          <w:lang w:eastAsia="ru-RU"/>
        </w:rPr>
        <w:t>целесоообразным</w:t>
      </w:r>
      <w:proofErr w:type="spellEnd"/>
      <w:r w:rsidRPr="00F76494">
        <w:rPr>
          <w:rFonts w:ascii="Georgia" w:eastAsia="Times New Roman" w:hAnsi="Georgia" w:cs="Times New Roman"/>
          <w:b/>
          <w:bCs/>
          <w:i/>
          <w:iCs/>
          <w:color w:val="2E2E2E"/>
          <w:sz w:val="26"/>
          <w:szCs w:val="26"/>
          <w:lang w:eastAsia="ru-RU"/>
        </w:rPr>
        <w:t xml:space="preserve"> является проведение</w:t>
      </w: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 фольклорных праздников, развлечений и других мероприятий.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В работе с детьми дошкольного возраста в летний период особое значение имеет </w:t>
      </w:r>
      <w:r w:rsidRPr="00F76494">
        <w:rPr>
          <w:rFonts w:ascii="Georgia" w:eastAsia="Times New Roman" w:hAnsi="Georgia" w:cs="Times New Roman"/>
          <w:b/>
          <w:bCs/>
          <w:color w:val="2E2E2E"/>
          <w:sz w:val="26"/>
          <w:szCs w:val="26"/>
          <w:lang w:eastAsia="ru-RU"/>
        </w:rPr>
        <w:t>приобщение детей к произведениям художественной литературы и фольклора</w:t>
      </w: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 xml:space="preserve">. Произведения художественной литературы и фольклора, рекомендуемые учебной программой дошкольного образования, включаются во все режимные процессы и виды детской деятельности. Формы деятельности, в которой применяется художественное слово, определяются педагогическими работниками с учетом условий </w:t>
      </w: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lastRenderedPageBreak/>
        <w:t>учреждения дошкольного образования и его деятельности в летний оздоровительный период.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aps/>
          <w:color w:val="000000"/>
          <w:sz w:val="26"/>
          <w:szCs w:val="26"/>
          <w:lang w:eastAsia="ru-RU"/>
        </w:rPr>
        <w:t>ОСОБЕННОСТИ ОРГАНИЗАЦИИ ПИТАНИЯ И ПИТЬЕВОГО РЕЖИМА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В летний оздоровительный период важно обеспечить систему мер, направленную на качество организации рационального, сбалансированного питания, обеспечивающего организм ребенка всеми необходимыми ему пищевыми веществами (белками, жирами, углеводами, витаминами, минеральными солями) и энергией. Для обеспечения безопасности питания воспитанников в условиях функционирования различных форм организации дошкольного образования необходимо уделять внимание не только качеству продуктов, поступающих на пищеблок, но и условиям, срокам их хранения, соблюдению требований к технологии приготовления готовых блюд, срокам годности и условиям хранения готовых блюд.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Примерные двухнедельные рационы должны разрабатываться с учетом сезонности. В летний период предпочтение отдается свежим овощам, фруктам, сокам.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В целях профилактики недостаточности витаминов и минеральных веществ в учреждениях дошкольного образования ежедневно проводится С-витаминизация дневного или суточного рациона (супов или напитков) из расчета количества аскорбиновой кислоты на порцию согласно установленным Нормам питания.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С-витаминизация дневного или суточного рациона проводится медицинским работником или иным уполномоченным лицом (шеф-повар, повар) в порядке, определенном требованиями правовых актов. С-витаминизация компотов проводится после их охлаждения до температуры +12 ° C — +15 ° C, перед раздачей пищи. При </w:t>
      </w: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br/>
        <w:t>С-витаминизации киселей аскорбиновую кислоту вводят в крахмальную муку. В случае получения детьми поливитаминных или витаминно-минеральных комплексов С-витаминизация дневного или суточного рациона не проводится, если содержание витамина</w:t>
      </w:r>
      <w:proofErr w:type="gramStart"/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 xml:space="preserve"> С</w:t>
      </w:r>
      <w:proofErr w:type="gramEnd"/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 xml:space="preserve"> в данных комплексах обеспечивает не менее 80 % суточной потребности в нем воспитанника. Подогрев С-витаминизированных блюд не допускается.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Для организации качественного рационального питания воспитанников необходимо: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lastRenderedPageBreak/>
        <w:t xml:space="preserve">обеспечить энергетическую ценность суточных рационов питания, соответствующих </w:t>
      </w:r>
      <w:proofErr w:type="spellStart"/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энерготратам</w:t>
      </w:r>
      <w:proofErr w:type="spellEnd"/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 xml:space="preserve"> детей;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максимально разнообразить и сбалансировать рацион по всем заменимым и незаменимым пищевым факторам, включая белки и аминокислоты, пищевые жиры и жирные кислоты, витамины, минеральные соли и микроэлементы, а также минорные компоненты пищи (</w:t>
      </w:r>
      <w:proofErr w:type="spellStart"/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флавоноиды</w:t>
      </w:r>
      <w:proofErr w:type="spellEnd"/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, нуклеотиды и др.);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использовать технологическую и кулинарную обработку продуктов и блюд, обеспечивающую их высокие вкусовые качества и сохранность исходной пищевой ценности;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учитывать индивидуальные особенности воспитанников (в том числе непереносимость ими отдельных продуктов и блюд);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обеспечить санитарно-гигиеническую безопасность питания (соблюдение соответствующих санитарных требований к состоянию пищеблока, поставляемым продуктам питания, их транспортировке, хранению, приготовлению, раздаче блюд и др.).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В летнее время особое внимание необходимо </w:t>
      </w:r>
      <w:r w:rsidRPr="00F76494">
        <w:rPr>
          <w:rFonts w:ascii="Georgia" w:eastAsia="Times New Roman" w:hAnsi="Georgia" w:cs="Times New Roman"/>
          <w:b/>
          <w:bCs/>
          <w:i/>
          <w:iCs/>
          <w:color w:val="000000"/>
          <w:sz w:val="26"/>
          <w:szCs w:val="26"/>
          <w:lang w:eastAsia="ru-RU"/>
        </w:rPr>
        <w:t>уделить организации питьевого режима</w:t>
      </w:r>
      <w:r w:rsidRPr="00F76494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, т. к. во время жары потребность в жидкости у ребенка существенно увеличивается. Для организации питьевого режима воспитанников используется негазированная питьевая вода промышленного производства, фасованная в емкости, или кипяченая, которая хранится не более 6 часов.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Питьевая вода должна быть доступна ребенку в течение всего времени его нахождения в учреждении дошкольного образования. Питьевая вода выносится на улицу, разливается в одноразовую посуду или посуду индивидуального пользования по просьбе детей.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textWrapping" w:clear="all"/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Приложение 1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b/>
          <w:bCs/>
          <w:color w:val="2E2E2E"/>
          <w:sz w:val="26"/>
          <w:szCs w:val="26"/>
          <w:lang w:eastAsia="ru-RU"/>
        </w:rPr>
        <w:t>Нормативное правовое обеспечение организации летней оздоровительной работы в учреждениях дошкольного образования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Кодекс Республики Беларусь об образовании от 13 января 2011 г. № 243-З (в ред. Законов Республики Беларусь от 04.01.2014 № 126-З).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lastRenderedPageBreak/>
        <w:t>2.       Закон Республики Беларусь от 4 января 2014 г. № 125-З «О физической культуре и спорте».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3.       Указ Президента Республики Беларусь от 5 января 2012 г. № 10 «О совершенствовании порядка оказания медицинской помощи обучающимся».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4.       Постановление Совета Министров Республики Беларусь от 21 февраля 2005 г. № 177 «Об утверждении Положения об организации питания учащихся, получающих общее среднее образование, специальное образование на уровне общего среднего образования» </w:t>
      </w: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br/>
        <w:t>(в ред. постановлений Совета Министров Республики Беларусь от 28.11.2014 № 1114).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5.       Постановление Совета Министров Республики Беларусь от 29 февраля 2008 г. № 307 «О размере и порядке взимания платы за питание детей, получающих дошкольное образование, специальное образование на уровне дошкольного образования» (в ред. постановления Совета Министров Республики Беларусь от 27.03.2014 № 266).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6.       Разъяснения по применению постановления Совета Министров Республики Беларусь от 27 марта 2014 г. № 266 «О внесении изменений и дополнений в постановление Совета Министров Республики Беларусь от 29 февраля 2008 г. № 307».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 xml:space="preserve">7.       Постановление Совета Министров Республики Беларусь от 27 апреля 2013 г. № 317 «О нормах питания и денежных нормах </w:t>
      </w:r>
      <w:proofErr w:type="gramStart"/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расходов</w:t>
      </w:r>
      <w:proofErr w:type="gramEnd"/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 xml:space="preserve"> на питание обучающихся, а также участников образовательных мероприятий из числа лиц, обучающихся в учреждениях образования» (в ред. постановления Совета Министров Республики Беларусь от 26.11.2014 № 1104).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8.       Организация рационального питания детей в дошкольных </w:t>
      </w:r>
      <w:r w:rsidRPr="00F76494">
        <w:rPr>
          <w:rFonts w:ascii="Georgia" w:eastAsia="Times New Roman" w:hAnsi="Georgia" w:cs="Times New Roman"/>
          <w:color w:val="2E2E2E"/>
          <w:spacing w:val="-6"/>
          <w:sz w:val="26"/>
          <w:szCs w:val="26"/>
          <w:lang w:eastAsia="ru-RU"/>
        </w:rPr>
        <w:t>учреждениях. Руководство № 11-14-1-2000. Разработано Министерством</w:t>
      </w: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 здравоохранения Республики Беларусь, Белорусским научно-исследовательским санитарно-гигиеническим институтом, Республиканским центром гигиены и эпидемиологии, Министерством образования Республики Беларусь.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 xml:space="preserve">9.       Организация рационального питания детей в </w:t>
      </w:r>
      <w:proofErr w:type="spellStart"/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интернатных</w:t>
      </w:r>
      <w:proofErr w:type="spellEnd"/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 xml:space="preserve"> учреждениях. Руководство № 11-14-2-2002. Разработано Министерством здравоохранения Республики Беларусь, НИИ санитарии и гигиены, Республиканским центром гигиены и эпидемиологии Министерства </w:t>
      </w: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lastRenderedPageBreak/>
        <w:t>здравоохранения Республики Беларусь, Минским городским центром гигиены и эпидемиологии, Белорусским государственным медицинским университетом, Министерством образования Республики Беларусь.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10.     Постановление Министерства образования Республики Беларусь от 7 августа 2003 г. № 58 «Об утверждении Инструкции о расследовании и учете несчастных случаев с обучающимися и воспитанниками».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11.     Приказ Министерства образования Республики Беларусь от 27 января 2004 г. № 403 «Об изменениях и дополнениях к «Сборнику рецептур блюд для детей раннего и дошкольного возраста» (2003 г.), которые выявлены как издержки при издании (опечатки).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12.     Методические рекомендации Министерства образования Республики Беларусь «Организация рационального питания детей в дошкольных учреждениях». — Минск, 2006.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13.     Инструкция 2.3.1.10-15-26-2006 «Проведение и контроль С-витаминизации рационов питания», утвержденная постановлением Главного государственного санитарного врача Республики Беларусь от 31 октября 2006 г. № 132.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14.     Постановление Министерства образования Республики Беларусь от 24 сентября 2007 г. № 50 «Об утверждении перечней оборудования для учреждений, обеспечивающих получение дошкольного образования» (в ред. постановления Министерства образования Республики Беларусь от 04.11.2009 № 69).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15.     Постановление Министерства здравоохранения Республики Беларусь от 29 августа 2008 г. № 135 «Об утверждении Инструкции об организации диетического питания в государственных организациях здравоохранения» (в ред. постановления Министерства здравоохранения Республики Беларусь от 20.07.2011 № 71).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 xml:space="preserve">16.     Сборник нормативных документов «Гигиена детей и подростков», </w:t>
      </w:r>
      <w:proofErr w:type="spellStart"/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вып</w:t>
      </w:r>
      <w:proofErr w:type="spellEnd"/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. 1 / сост. А. А. Малахова, Минск, 2009.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17.     Приказ Министра здравоохранения Республики Беларусь от 1 июня 2009 г. № 532 «Об утверждении некоторых клинических протоколов»» (Приложение «Клинический протокол диагностики, лечения и медицинской реабилитации детского населения Республики Беларусь с избыточной массой тела и ожирением»).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lastRenderedPageBreak/>
        <w:t>18.     Постановление Министерства образования Республики Беларусь от 25 июля 2011 г. № 150 «Об утверждении Положения об учреждении дошкольного образования и признании утратившими силу некоторых нормативных правовых актов Министерства образования Республики Беларусь» (в ред. постановления Минобразования от 20.08.2013 № 78).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19.     Постановление Министерства образования Республики Беларусь от 25 июля 2011 г. № 154 «Об утверждении типового учебного плана дошкольного образования».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20.     Письмо Министерства здравоохранения Республики Беларусь, Министерства образования Республики Беларусь от 10 мая 2012 № 10-17/П-18/3/10-27/16-643 «О разъяснении основных аспектов организации оказания медицинской помощи в учреждениях образования».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21.     Приказ Министерства здравоохранения Республики Беларусь от 31 мая 2012 г. № 669 «О совершенствовании организации оказания медицинской помощи детям в учреждениях образования» (вместе с Инструкцией об организации оказания медицинской помощи детям в учреждениях образования).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 xml:space="preserve">22.     Приказ Министра здравоохранения Республики Беларусь от 13 июля 2012 г. № 801 «О совершенствовании организации лечебного (диетического) питания детей с </w:t>
      </w:r>
      <w:proofErr w:type="spellStart"/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целиакией</w:t>
      </w:r>
      <w:proofErr w:type="spellEnd"/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».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23.     Письмо Министерства образования Республики Беларусь от 30.07.2012 № 10-16/1250 «О распределении обязанностей лиц, ответственных за организацию безопасного питания в дошкольных учреждениях, при написании меню-требования».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24.     Постановление Министерства образования Республики Беларусь от 27 ноября 2012 г. № 133 «Об утверждении учебной программы дошкольного образования».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25.     Постановление Министерства здравоохранения Республики Беларусь от 25 января 2013 г. № 8 «Об утверждении Санитарных норм и правил «Требования для учреждений дошкольного образования» и признании утратившими силу некоторых постановлений Министерства здравоохранения Республики Беларусь и их отдельных структурных элементов» (в ред. постановления Министерства здравоохранения Республики Беларусь от 25.11.2014 № 78).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lastRenderedPageBreak/>
        <w:t xml:space="preserve">26.     </w:t>
      </w:r>
      <w:proofErr w:type="spellStart"/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Саванович</w:t>
      </w:r>
      <w:proofErr w:type="spellEnd"/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 xml:space="preserve">, И. И. Лечебное питание при непереносимости </w:t>
      </w:r>
      <w:proofErr w:type="spellStart"/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глютена</w:t>
      </w:r>
      <w:proofErr w:type="spellEnd"/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 xml:space="preserve"> у детей / И. И. </w:t>
      </w:r>
      <w:proofErr w:type="spellStart"/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Саванович</w:t>
      </w:r>
      <w:proofErr w:type="spellEnd"/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. — Минск, 2013. — 24 с.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27.     Сборник рецептур блюд для детей раннего и дошкольного возраста / Т. Д. Андрианова [и др.]. — Минск: Нац. ин-т образования, 2003. — 632 с.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28.     Постановление Министерства по чрезвычайным ситуациям Республики Беларусь от 14 марта 2014 г. № 3 «Об утверждении Правил пожарной безопасности Республики Беларусь. ППБ Беларуси 01-2014».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 xml:space="preserve">29.     Постановление Министерства образования Республики Беларусь от 14 июля 2014 г. № 105 «Об установлении перечней и норм обеспечения спортивным инвентарем и оборудованием, необходимым для организации физического воспитания обучающихся учреждений образования, иных организаций, индивидуальных предпринимателей, которым в соответствии с законодательством предоставлено право </w:t>
      </w:r>
      <w:proofErr w:type="gramStart"/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осуществлять</w:t>
      </w:r>
      <w:proofErr w:type="gramEnd"/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 xml:space="preserve"> образовательную деятельность, проведения с ними физкультурно-оздоровительных и массовых мероприятий».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26"/>
          <w:szCs w:val="26"/>
          <w:lang w:eastAsia="ru-RU"/>
        </w:rPr>
        <w:t>30.     Постановление Министерства спорта и туризма Республики Беларусь от 6 октября 2014 г. № 61 «Об утверждении Правил безопасности проведения занятий физической культурой и спортом».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Times New Roman" w:eastAsia="Times New Roman" w:hAnsi="Times New Roman" w:cs="Times New Roman"/>
          <w:b/>
          <w:bCs/>
          <w:i/>
          <w:iCs/>
          <w:color w:val="2E2E2E"/>
          <w:sz w:val="26"/>
          <w:szCs w:val="26"/>
          <w:lang w:eastAsia="ru-RU"/>
        </w:rPr>
        <w:br w:type="textWrapping" w:clear="all"/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Приложение 2</w:t>
      </w:r>
    </w:p>
    <w:p w:rsidR="00F76494" w:rsidRPr="00F76494" w:rsidRDefault="00F76494" w:rsidP="00F76494">
      <w:pPr>
        <w:shd w:val="clear" w:color="auto" w:fill="FFFFFF"/>
        <w:spacing w:after="0" w:line="408" w:lineRule="atLeast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Программно-методическое обеспечение летней оздоровительной работы в учреждениях дошкольного образования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Анцыпирович</w:t>
      </w:r>
      <w:proofErr w:type="spellEnd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, О. Н. В мире музыки 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: учеб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proofErr w:type="spellStart"/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агляд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 пособие для 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 образования / О.Н. 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Анцыпирович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,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br/>
        <w:t>О.</w:t>
      </w:r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 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Н.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Зыль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 — Минск: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Пачатковая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школа, 20— 48 с. — (Серия «Мир детства»).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pacing w:val="-6"/>
          <w:sz w:val="30"/>
          <w:szCs w:val="30"/>
          <w:lang w:eastAsia="ru-RU"/>
        </w:rPr>
        <w:t>Анцыпирович</w:t>
      </w:r>
      <w:proofErr w:type="spellEnd"/>
      <w:r w:rsidRPr="00F76494">
        <w:rPr>
          <w:rFonts w:ascii="Times New Roman" w:eastAsia="Times New Roman" w:hAnsi="Times New Roman" w:cs="Times New Roman"/>
          <w:b/>
          <w:bCs/>
          <w:color w:val="2E2E2E"/>
          <w:spacing w:val="-6"/>
          <w:sz w:val="30"/>
          <w:szCs w:val="30"/>
          <w:lang w:eastAsia="ru-RU"/>
        </w:rPr>
        <w:t xml:space="preserve">, О. Н. Музыкально-эстетическое развитие </w:t>
      </w: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pacing w:val="-6"/>
          <w:sz w:val="30"/>
          <w:szCs w:val="30"/>
          <w:lang w:eastAsia="ru-RU"/>
        </w:rPr>
        <w:t>детей</w:t>
      </w:r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дошкольного</w:t>
      </w:r>
      <w:proofErr w:type="spellEnd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 xml:space="preserve"> возраста (с электронным приложением)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 : учеб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proofErr w:type="spellStart"/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агляд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 пособие для 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 образования / 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br/>
        <w:t xml:space="preserve">О.Н.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Анцыпирович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, О.Н.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Зыль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 — Минск: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Адукацыя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 і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выхаванне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, 2012. — 24 с.: 31 с. ил.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Анцыпирович</w:t>
      </w:r>
      <w:proofErr w:type="spellEnd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, О.Н. Тропинка в мир музыки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: учеб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proofErr w:type="spellStart"/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агляд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 </w:t>
      </w:r>
      <w:r w:rsidRPr="00F76494">
        <w:rPr>
          <w:rFonts w:ascii="Times New Roman" w:eastAsia="Times New Roman" w:hAnsi="Times New Roman" w:cs="Times New Roman"/>
          <w:color w:val="2E2E2E"/>
          <w:spacing w:val="-8"/>
          <w:sz w:val="30"/>
          <w:szCs w:val="30"/>
          <w:lang w:eastAsia="ru-RU"/>
        </w:rPr>
        <w:t xml:space="preserve">пособие для 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pacing w:val="-8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pacing w:val="-8"/>
          <w:sz w:val="30"/>
          <w:szCs w:val="30"/>
          <w:lang w:eastAsia="ru-RU"/>
        </w:rPr>
        <w:t xml:space="preserve">. образования / О. Н.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pacing w:val="-8"/>
          <w:sz w:val="30"/>
          <w:szCs w:val="30"/>
          <w:lang w:eastAsia="ru-RU"/>
        </w:rPr>
        <w:t>Анцыпирович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pacing w:val="-8"/>
          <w:sz w:val="30"/>
          <w:szCs w:val="30"/>
          <w:lang w:eastAsia="ru-RU"/>
        </w:rPr>
        <w:t>,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 О.</w:t>
      </w:r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 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Н.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lastRenderedPageBreak/>
        <w:t>Зыль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 — Минск: 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Жасскон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, 2012. — 52 с.: 24 с. ил. — (Серия «Мир детства»).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pacing w:val="-6"/>
          <w:sz w:val="30"/>
          <w:szCs w:val="30"/>
          <w:lang w:eastAsia="ru-RU"/>
        </w:rPr>
        <w:t>Анцыпіровіч</w:t>
      </w:r>
      <w:proofErr w:type="spellEnd"/>
      <w:r w:rsidRPr="00F76494">
        <w:rPr>
          <w:rFonts w:ascii="Times New Roman" w:eastAsia="Times New Roman" w:hAnsi="Times New Roman" w:cs="Times New Roman"/>
          <w:b/>
          <w:bCs/>
          <w:color w:val="2E2E2E"/>
          <w:spacing w:val="-6"/>
          <w:sz w:val="30"/>
          <w:szCs w:val="30"/>
          <w:lang w:eastAsia="ru-RU"/>
        </w:rPr>
        <w:t xml:space="preserve">, В. М. У </w:t>
      </w: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pacing w:val="-6"/>
          <w:sz w:val="30"/>
          <w:szCs w:val="30"/>
          <w:lang w:eastAsia="ru-RU"/>
        </w:rPr>
        <w:t>свеце</w:t>
      </w:r>
      <w:proofErr w:type="spellEnd"/>
      <w:r w:rsidRPr="00F76494">
        <w:rPr>
          <w:rFonts w:ascii="Times New Roman" w:eastAsia="Times New Roman" w:hAnsi="Times New Roman" w:cs="Times New Roman"/>
          <w:b/>
          <w:bCs/>
          <w:color w:val="2E2E2E"/>
          <w:spacing w:val="-6"/>
          <w:sz w:val="30"/>
          <w:szCs w:val="30"/>
          <w:lang w:eastAsia="ru-RU"/>
        </w:rPr>
        <w:t xml:space="preserve"> </w:t>
      </w: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pacing w:val="-6"/>
          <w:sz w:val="30"/>
          <w:szCs w:val="30"/>
          <w:lang w:eastAsia="ru-RU"/>
        </w:rPr>
        <w:t>музыкі</w:t>
      </w:r>
      <w:proofErr w:type="spellEnd"/>
      <w:proofErr w:type="gramStart"/>
      <w:r w:rsidRPr="00F76494">
        <w:rPr>
          <w:rFonts w:ascii="Times New Roman" w:eastAsia="Times New Roman" w:hAnsi="Times New Roman" w:cs="Times New Roman"/>
          <w:b/>
          <w:bCs/>
          <w:color w:val="2E2E2E"/>
          <w:spacing w:val="-6"/>
          <w:sz w:val="30"/>
          <w:szCs w:val="30"/>
          <w:lang w:eastAsia="ru-RU"/>
        </w:rPr>
        <w:t> </w:t>
      </w:r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>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> 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>вучэб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 xml:space="preserve">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>нагляд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>. 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дапаможнік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для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педагогаў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устаноў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дашк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адукацыі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 / В.М.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Анцыпіровіч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, А.М.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Зыль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.—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Мінск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: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Пачатковая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школа, 20— 48 с. — (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Серыя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«Свет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дзяцінства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»).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Васильева, О. К. Педагогическая поддержка сюжетно-ролевых игр детей</w:t>
      </w:r>
      <w:proofErr w:type="gramStart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 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пособие для педагогов учреждений 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 образования / 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br/>
        <w:t>О.К. Васильева. — Мозырь: Содействие, 2013. — 152 с.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pacing w:val="-6"/>
          <w:sz w:val="30"/>
          <w:szCs w:val="30"/>
          <w:lang w:eastAsia="ru-RU"/>
        </w:rPr>
        <w:t>Вучэбная</w:t>
      </w:r>
      <w:proofErr w:type="spellEnd"/>
      <w:r w:rsidRPr="00F76494">
        <w:rPr>
          <w:rFonts w:ascii="Times New Roman" w:eastAsia="Times New Roman" w:hAnsi="Times New Roman" w:cs="Times New Roman"/>
          <w:b/>
          <w:bCs/>
          <w:color w:val="2E2E2E"/>
          <w:spacing w:val="-6"/>
          <w:sz w:val="30"/>
          <w:szCs w:val="30"/>
          <w:lang w:eastAsia="ru-RU"/>
        </w:rPr>
        <w:t xml:space="preserve"> </w:t>
      </w: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pacing w:val="-6"/>
          <w:sz w:val="30"/>
          <w:szCs w:val="30"/>
          <w:lang w:eastAsia="ru-RU"/>
        </w:rPr>
        <w:t>праграма</w:t>
      </w:r>
      <w:proofErr w:type="spellEnd"/>
      <w:r w:rsidRPr="00F76494">
        <w:rPr>
          <w:rFonts w:ascii="Times New Roman" w:eastAsia="Times New Roman" w:hAnsi="Times New Roman" w:cs="Times New Roman"/>
          <w:b/>
          <w:bCs/>
          <w:color w:val="2E2E2E"/>
          <w:spacing w:val="-6"/>
          <w:sz w:val="30"/>
          <w:szCs w:val="30"/>
          <w:lang w:eastAsia="ru-RU"/>
        </w:rPr>
        <w:t xml:space="preserve"> </w:t>
      </w: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pacing w:val="-6"/>
          <w:sz w:val="30"/>
          <w:szCs w:val="30"/>
          <w:lang w:eastAsia="ru-RU"/>
        </w:rPr>
        <w:t>дашкольнай</w:t>
      </w:r>
      <w:proofErr w:type="spellEnd"/>
      <w:r w:rsidRPr="00F76494">
        <w:rPr>
          <w:rFonts w:ascii="Times New Roman" w:eastAsia="Times New Roman" w:hAnsi="Times New Roman" w:cs="Times New Roman"/>
          <w:b/>
          <w:bCs/>
          <w:color w:val="2E2E2E"/>
          <w:spacing w:val="-6"/>
          <w:sz w:val="30"/>
          <w:szCs w:val="30"/>
          <w:lang w:eastAsia="ru-RU"/>
        </w:rPr>
        <w:t xml:space="preserve"> </w:t>
      </w: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pacing w:val="-6"/>
          <w:sz w:val="30"/>
          <w:szCs w:val="30"/>
          <w:lang w:eastAsia="ru-RU"/>
        </w:rPr>
        <w:t>адукацыі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 xml:space="preserve">. —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>Мінск</w:t>
      </w:r>
      <w:proofErr w:type="spellEnd"/>
      <w:proofErr w:type="gramStart"/>
      <w:r w:rsidRPr="00F76494">
        <w:rPr>
          <w:rFonts w:ascii="Times New Roman" w:eastAsia="Times New Roman" w:hAnsi="Times New Roman" w:cs="Times New Roman"/>
          <w:b/>
          <w:bCs/>
          <w:color w:val="2E2E2E"/>
          <w:spacing w:val="-6"/>
          <w:sz w:val="30"/>
          <w:szCs w:val="30"/>
          <w:lang w:eastAsia="ru-RU"/>
        </w:rPr>
        <w:t> </w:t>
      </w:r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>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 xml:space="preserve">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>Міністэрства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адукацыі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Рэспублі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к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і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Беларусь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, Нац.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ін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-т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адукацыі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, 2012. — 416 с.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Глазырина, Л.Д. Двигательная деятельность в группе «Почемучки»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: пособие для 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 образования / Л. Д. Глазырина. — Минск: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Зорны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Верасок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, 2010. — 360 с.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Глазырина, Л.Д. Физкультурные занятия в группе «Фантазеры»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: пособие для 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 образования / Л.Д. Глазырина. — Минск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Нац. ин-т образования, 2011. — 240 с.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Горбатова, Е.В. Веселые игры с линией и цвето</w:t>
      </w:r>
      <w:proofErr w:type="gramStart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м(</w:t>
      </w:r>
      <w:proofErr w:type="gramEnd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Серия «Умней-ка!»)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: учеб.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нагляд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 </w:t>
      </w:r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 xml:space="preserve">пособие для 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>. образования / Е. В. Горбатова. —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 Минск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 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Жасскон</w:t>
      </w:r>
      <w:proofErr w:type="spellEnd"/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,.</w:t>
      </w:r>
      <w:proofErr w:type="gramEnd"/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Times New Roman" w:eastAsia="Times New Roman" w:hAnsi="Times New Roman" w:cs="Times New Roman"/>
          <w:b/>
          <w:bCs/>
          <w:color w:val="2E2E2E"/>
          <w:spacing w:val="-6"/>
          <w:sz w:val="30"/>
          <w:szCs w:val="30"/>
          <w:lang w:eastAsia="ru-RU"/>
        </w:rPr>
        <w:t>Горбатова, Е. В. Художественная мозаика </w:t>
      </w:r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(Серия «Умней-ка!»)</w:t>
      </w:r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>: 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учеб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proofErr w:type="spellStart"/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агляд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 пособие для 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 образования / 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br/>
        <w:t>Е. В. Горбатова. — Минск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 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Жасскон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, 20— 40 с.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Горбатова, Е. В. Художественное развитие детей дошкольного возраста (с электронным приложением)</w:t>
      </w:r>
      <w:proofErr w:type="gramStart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 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пособие для 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 образования / Е. В. Горбатова. — Минск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Адукацыя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 і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выхаванне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, 2012. — 72 с.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Горелова, Л.А. Твоя столица: стадионы и спортплощадки Минска 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: учеб.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нагляд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 пособие для 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 образования / Л. А. Горелова. 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—М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инск : Народная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асвета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, 2011. —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br/>
        <w:t>22 с.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26 с. ил. — (Страницы родной земли).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Гракова, К. Г. Твоя столица: заводы и фабрики Минска 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: учеб.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нагляд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 пособие для 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 образования / 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br/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lastRenderedPageBreak/>
        <w:t>К. Г. Гракова. 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—М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инск : Народная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асвета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, 2011. — 15 с.: 26 с. ил. 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—(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Страницы родной земли).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Давидович, А.Л. Развитие речевого творчества старших </w:t>
      </w:r>
      <w:r w:rsidRPr="00F76494">
        <w:rPr>
          <w:rFonts w:ascii="Times New Roman" w:eastAsia="Times New Roman" w:hAnsi="Times New Roman" w:cs="Times New Roman"/>
          <w:b/>
          <w:bCs/>
          <w:color w:val="2E2E2E"/>
          <w:spacing w:val="-6"/>
          <w:sz w:val="30"/>
          <w:szCs w:val="30"/>
          <w:lang w:eastAsia="ru-RU"/>
        </w:rPr>
        <w:t>дошкольников 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>:п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 xml:space="preserve">особие для 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>. образования /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 А. Л. Давидович. — Мозырь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Белый Ветер, 2014. — 104 с.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Давидович, Е. Б. Твоя столица: архитектура Минска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: учеб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proofErr w:type="spellStart"/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агляд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 пособие для 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 образования / 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br/>
        <w:t>Е. Б. Давидович. — Минск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Народная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асвета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, 2011. — 14 с.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25 с. ил. — (Страницы родной земли).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Дубинина, Д.Н. В мире сказок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 : учеб.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нагляд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 пособие для 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 образования с русским языком обучения / Д. Н. Дубинина— 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Ми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нск :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Пачатковая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школа, 20— 24 с. — (Серия «Мир детства»).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Дубинина, Д. Н. Игры с картинками для малышей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 : учеб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proofErr w:type="spellStart"/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агляд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 пособие для 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 образования / 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br/>
        <w:t>Д. Н. Дубинина. — Минск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 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Жасскон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, 20— 28 с.: 32 с. ил. — (Серия «Мир детства»).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Дубинина, Д. Н. Путешествие в сказку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 : учеб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proofErr w:type="spellStart"/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агляд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 пособие для 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 образования / Д. Н. Дубинина. — Минск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 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Жасскон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, 20— 20 с.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 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24 с. ил. — (Серия «Мир детства»).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Дубініна,Д</w:t>
      </w:r>
      <w:proofErr w:type="spellEnd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 xml:space="preserve">. М. Родная </w:t>
      </w: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прырода</w:t>
      </w:r>
      <w:proofErr w:type="spellEnd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 xml:space="preserve"> ў </w:t>
      </w: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вуснай</w:t>
      </w:r>
      <w:proofErr w:type="spellEnd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 xml:space="preserve"> </w:t>
      </w: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народнай</w:t>
      </w:r>
      <w:proofErr w:type="spellEnd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 xml:space="preserve"> </w:t>
      </w: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творчасці</w:t>
      </w:r>
      <w:proofErr w:type="spellEnd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 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: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дапаможнік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для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педагогаў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устаноў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дашк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адукацыі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/ Д. М.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Дубініна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, 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br/>
        <w:t xml:space="preserve">А. А Страха, Д. У.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Дубіні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</w:t>
      </w:r>
      <w:proofErr w:type="spellEnd"/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 —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Мінск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: Нац.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ін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-т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адукацыі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, 2012. — 136 с.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Дубініна</w:t>
      </w:r>
      <w:proofErr w:type="spellEnd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 xml:space="preserve">, Д. М. Родная </w:t>
      </w: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прырода</w:t>
      </w:r>
      <w:proofErr w:type="spellEnd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 xml:space="preserve"> ў </w:t>
      </w: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вуснай</w:t>
      </w:r>
      <w:proofErr w:type="spellEnd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 xml:space="preserve"> </w:t>
      </w: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народнай</w:t>
      </w:r>
      <w:proofErr w:type="spellEnd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 xml:space="preserve"> </w:t>
      </w: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творчасці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: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дапаможнік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для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педагогаў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устаноў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дашк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адукацыі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/ Д. М.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Дубініна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, 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br/>
        <w:t xml:space="preserve">А. А. Страха, Д. У.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Дубіні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</w:t>
      </w:r>
      <w:proofErr w:type="spellEnd"/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 —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Мазыр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: Белы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Вецер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, 2014. — 136 с.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Дубініна</w:t>
      </w:r>
      <w:proofErr w:type="spellEnd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 xml:space="preserve">, Д. М. У </w:t>
      </w: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свеце</w:t>
      </w:r>
      <w:proofErr w:type="spellEnd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 xml:space="preserve"> казак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: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вучэб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нагляд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 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дапаможні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к</w:t>
      </w:r>
      <w:proofErr w:type="spellEnd"/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для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педагогаў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устаноў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дашк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адукацыі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з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беларускай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мовай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навучання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/ 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br/>
        <w:t xml:space="preserve">Д. М.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Дубініна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 —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Мінск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: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Пачатковая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школа, 2013. — 24 с. — (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Серыя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«Свет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дзяцінства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»).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Times New Roman" w:eastAsia="Times New Roman" w:hAnsi="Times New Roman" w:cs="Times New Roman"/>
          <w:b/>
          <w:bCs/>
          <w:color w:val="2E2E2E"/>
          <w:spacing w:val="-6"/>
          <w:sz w:val="30"/>
          <w:szCs w:val="30"/>
          <w:lang w:eastAsia="ru-RU"/>
        </w:rPr>
        <w:t>Евдокимова, Н. Н. Твоя столица: театры Минска</w:t>
      </w:r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> </w:t>
      </w:r>
      <w:r w:rsidRPr="00F76494">
        <w:rPr>
          <w:rFonts w:ascii="Times New Roman" w:eastAsia="Times New Roman" w:hAnsi="Times New Roman" w:cs="Times New Roman"/>
          <w:b/>
          <w:bCs/>
          <w:color w:val="2E2E2E"/>
          <w:spacing w:val="-6"/>
          <w:sz w:val="30"/>
          <w:szCs w:val="30"/>
          <w:lang w:eastAsia="ru-RU"/>
        </w:rPr>
        <w:t>: </w:t>
      </w:r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>учеб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>.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 xml:space="preserve"> </w:t>
      </w:r>
      <w:proofErr w:type="spellStart"/>
      <w:proofErr w:type="gramStart"/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>н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>агляд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>.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 </w:t>
      </w:r>
      <w:r w:rsidRPr="00F76494">
        <w:rPr>
          <w:rFonts w:ascii="Times New Roman" w:eastAsia="Times New Roman" w:hAnsi="Times New Roman" w:cs="Times New Roman"/>
          <w:color w:val="2E2E2E"/>
          <w:spacing w:val="-10"/>
          <w:sz w:val="30"/>
          <w:szCs w:val="30"/>
          <w:lang w:eastAsia="ru-RU"/>
        </w:rPr>
        <w:t xml:space="preserve">пособие для 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pacing w:val="-10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pacing w:val="-10"/>
          <w:sz w:val="30"/>
          <w:szCs w:val="30"/>
          <w:lang w:eastAsia="ru-RU"/>
        </w:rPr>
        <w:t>. образования / Н. Н. Евдокимова. —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 Минск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Народная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асвета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, 2011. — 15 с.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27 с. ил. — (Страницы родной земли).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lastRenderedPageBreak/>
        <w:t>Житко</w:t>
      </w:r>
      <w:proofErr w:type="spellEnd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, И. В. Веселые игры с числами и фигурами (Серия «Умней-ка!»)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: учеб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proofErr w:type="spellStart"/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агляд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 пособие для 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 образования / И. В.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Житко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 — Минск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 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Жасскон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,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Житко</w:t>
      </w:r>
      <w:proofErr w:type="spellEnd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, И. В. Играем в математику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 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:у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чеб.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нагляд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 пособие для 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 образования / И. В.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Житко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— Минск: 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Жасскон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, 20— 16 с.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24 с. ил. — (Серия «Мир детства»).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Житко</w:t>
      </w:r>
      <w:proofErr w:type="spellEnd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, И. В. Математика для малышей 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: учеб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proofErr w:type="spellStart"/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агляд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 пособие для 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 образования / И. В.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Житко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 — Минск: 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Жасскон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, 20— 16 с.: 32 с. ил. — (Серия «Мир детства»).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Житко</w:t>
      </w:r>
      <w:proofErr w:type="spellEnd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, И. В. Математическая мозаика (Серия «Умней-ка!»)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: учеб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proofErr w:type="spellStart"/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агляд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 пособие для 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 образования / 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br/>
        <w:t xml:space="preserve">И. В.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Житко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 — Минск: 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Жасскон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, 20— 64 с.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Житко</w:t>
      </w:r>
      <w:proofErr w:type="spellEnd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, И. В. Навстречу математике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: учеб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proofErr w:type="spellStart"/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агляд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 пособие для педагогов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учрежденийдошк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 образования / И. В.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Житко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 — Минск: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Пачатковая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школа, 20— 24 с. — (Серия «Мир детства»).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pacing w:val="-6"/>
          <w:sz w:val="30"/>
          <w:szCs w:val="30"/>
          <w:lang w:eastAsia="ru-RU"/>
        </w:rPr>
        <w:t>Жихар</w:t>
      </w:r>
      <w:proofErr w:type="spellEnd"/>
      <w:r w:rsidRPr="00F76494">
        <w:rPr>
          <w:rFonts w:ascii="Times New Roman" w:eastAsia="Times New Roman" w:hAnsi="Times New Roman" w:cs="Times New Roman"/>
          <w:b/>
          <w:bCs/>
          <w:color w:val="2E2E2E"/>
          <w:spacing w:val="-6"/>
          <w:sz w:val="30"/>
          <w:szCs w:val="30"/>
          <w:lang w:eastAsia="ru-RU"/>
        </w:rPr>
        <w:t>, О.П. Особенности планирования и организации работы</w:t>
      </w:r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 с детьми в разновозрастных группах дошкольных учреждений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: пособие для 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 образования / О. П.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Жихар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, 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br/>
        <w:t xml:space="preserve">З. В.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Кощева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 — Мозырь: Белый Ветер. — 2010. — 207 с.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pacing w:val="-6"/>
          <w:sz w:val="30"/>
          <w:szCs w:val="30"/>
          <w:lang w:eastAsia="ru-RU"/>
        </w:rPr>
        <w:t>Жытко,І</w:t>
      </w:r>
      <w:proofErr w:type="spellEnd"/>
      <w:r w:rsidRPr="00F76494">
        <w:rPr>
          <w:rFonts w:ascii="Times New Roman" w:eastAsia="Times New Roman" w:hAnsi="Times New Roman" w:cs="Times New Roman"/>
          <w:b/>
          <w:bCs/>
          <w:color w:val="2E2E2E"/>
          <w:spacing w:val="-6"/>
          <w:sz w:val="30"/>
          <w:szCs w:val="30"/>
          <w:lang w:eastAsia="ru-RU"/>
        </w:rPr>
        <w:t xml:space="preserve">. У. </w:t>
      </w: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pacing w:val="-6"/>
          <w:sz w:val="30"/>
          <w:szCs w:val="30"/>
          <w:lang w:eastAsia="ru-RU"/>
        </w:rPr>
        <w:t>Насустрач</w:t>
      </w:r>
      <w:proofErr w:type="spellEnd"/>
      <w:r w:rsidRPr="00F76494">
        <w:rPr>
          <w:rFonts w:ascii="Times New Roman" w:eastAsia="Times New Roman" w:hAnsi="Times New Roman" w:cs="Times New Roman"/>
          <w:b/>
          <w:bCs/>
          <w:color w:val="2E2E2E"/>
          <w:spacing w:val="-6"/>
          <w:sz w:val="30"/>
          <w:szCs w:val="30"/>
          <w:lang w:eastAsia="ru-RU"/>
        </w:rPr>
        <w:t xml:space="preserve"> </w:t>
      </w: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pacing w:val="-6"/>
          <w:sz w:val="30"/>
          <w:szCs w:val="30"/>
          <w:lang w:eastAsia="ru-RU"/>
        </w:rPr>
        <w:t>матэматыцы</w:t>
      </w:r>
      <w:proofErr w:type="spellEnd"/>
      <w:proofErr w:type="gramStart"/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> 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 xml:space="preserve">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>вучэб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 xml:space="preserve">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>нагляд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 xml:space="preserve">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>дапаможнік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> 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для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педагогаў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устаноў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дашк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адукацыі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/ І. У.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Жытко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 —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Мінск</w:t>
      </w:r>
      <w:proofErr w:type="spellEnd"/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 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Пачатковая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школа, 2013. — 24 с. — (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Серыя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«Свет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дзяцінства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»).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Игра в жизни дошкольника</w:t>
      </w:r>
      <w:proofErr w:type="gramStart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 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пособие для 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 образования / Е. А. Панько [и др. ]; под ред. Я. Л.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Коломинского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, Е. А. Панько. — Мозырь: Белый Ветер, 2014. — 184 с.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pacing w:val="-6"/>
          <w:sz w:val="30"/>
          <w:szCs w:val="30"/>
          <w:lang w:eastAsia="ru-RU"/>
        </w:rPr>
        <w:t>Казаручик</w:t>
      </w:r>
      <w:proofErr w:type="spellEnd"/>
      <w:r w:rsidRPr="00F76494">
        <w:rPr>
          <w:rFonts w:ascii="Times New Roman" w:eastAsia="Times New Roman" w:hAnsi="Times New Roman" w:cs="Times New Roman"/>
          <w:b/>
          <w:bCs/>
          <w:color w:val="2E2E2E"/>
          <w:spacing w:val="-6"/>
          <w:sz w:val="30"/>
          <w:szCs w:val="30"/>
          <w:lang w:eastAsia="ru-RU"/>
        </w:rPr>
        <w:t xml:space="preserve">, Г. Н. Экологическое воспитание детей </w:t>
      </w: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pacing w:val="-6"/>
          <w:sz w:val="30"/>
          <w:szCs w:val="30"/>
          <w:lang w:eastAsia="ru-RU"/>
        </w:rPr>
        <w:t>дошкольного</w:t>
      </w:r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возраста</w:t>
      </w:r>
      <w:proofErr w:type="spellEnd"/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 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пособие для 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 образования / 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br/>
        <w:t xml:space="preserve">Г. Н.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Казаручик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 — Минск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Нац. ин-т образования, 2014. — 72 с.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Ладутько</w:t>
      </w:r>
      <w:proofErr w:type="spellEnd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, Л.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 </w:t>
      </w:r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К. Природа в развитии и воспитании детей дошкольного возраста (от 5 до 6 лет)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 : учеб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.-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метод. пособие для </w:t>
      </w:r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 xml:space="preserve">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 xml:space="preserve">. образования / Л. К.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>Ладутько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>, С. В. Шкляр. —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Минск : Нац. ин-т образования, 2014. — 255 с.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lastRenderedPageBreak/>
        <w:t>Ладутько</w:t>
      </w:r>
      <w:proofErr w:type="spellEnd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, Л. К. Удивительный мир природы (от 5 до 6 лет)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 : учеб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proofErr w:type="spellStart"/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агляд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 пособие для 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 образования / 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br/>
        <w:t xml:space="preserve">Л. К.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Ладутько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, С. В. Шкляр. — Минск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Нац. ин-т образования, 2014. — 48 с.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ил.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Литвина, Н. В. Ознакомление детей старшего дошкольного возраста с рукотворным миром (с электронным приложением)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 : учеб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.-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метод. пособие для 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 образования /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br/>
        <w:t xml:space="preserve">Н. В. Литвина, Е. И.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Лосик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 — Минск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Вышэйшая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школа, 2014. — 109 с. : + 1 электрон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пт. диск.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Недвецкая</w:t>
      </w:r>
      <w:proofErr w:type="spellEnd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, Т. М. Учимся считать в игре 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: учеб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proofErr w:type="spellStart"/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агляд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 пособие </w:t>
      </w:r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 xml:space="preserve">для 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 xml:space="preserve">. образования / Т. М.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>Недвецкая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>. —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 Минск: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Адукацыя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 і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выхаванне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, 2012. — 16 с.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 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24 с. ил.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Никашина, Г. А. Интеллектуально-творческое развитие детей дошкольного возраста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 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пособие для 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 </w:t>
      </w:r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>образования / Г. А. Никашина. — Минск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 xml:space="preserve"> 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 xml:space="preserve"> Нац. ин-т образования, 2014. —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167 с.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Пашко, В. Л. Дошкольникам об эмоциях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: учеб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 </w:t>
      </w:r>
      <w:proofErr w:type="spellStart"/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агляд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 пособие для 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 образования / В. Л. Пашко. — Минск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Адукацыя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 і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выхаванне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, 2012. — 16 с.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24 с. ил.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Петрикевич</w:t>
      </w:r>
      <w:proofErr w:type="spellEnd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, А. А. Веселые игры по ознакомлению с природой (Серия «Умней-ка!»)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: учеб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 </w:t>
      </w:r>
      <w:proofErr w:type="spellStart"/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агляд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 пособие для 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 образования / А. А.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Петрикевич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 — Минск: 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Жасскон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, 20— 40 с.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Петрикевич</w:t>
      </w:r>
      <w:proofErr w:type="spellEnd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, А. А. Твоя столица: парки и скверы Минска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: 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учеб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.н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агляд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 пособие для 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 образования / 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br/>
      </w:r>
      <w:r w:rsidRPr="00F76494">
        <w:rPr>
          <w:rFonts w:ascii="Times New Roman" w:eastAsia="Times New Roman" w:hAnsi="Times New Roman" w:cs="Times New Roman"/>
          <w:color w:val="2E2E2E"/>
          <w:spacing w:val="-4"/>
          <w:sz w:val="30"/>
          <w:szCs w:val="30"/>
          <w:lang w:eastAsia="ru-RU"/>
        </w:rPr>
        <w:t xml:space="preserve">А. А.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pacing w:val="-4"/>
          <w:sz w:val="30"/>
          <w:szCs w:val="30"/>
          <w:lang w:eastAsia="ru-RU"/>
        </w:rPr>
        <w:t>Петрикевич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pacing w:val="-4"/>
          <w:sz w:val="30"/>
          <w:szCs w:val="30"/>
          <w:lang w:eastAsia="ru-RU"/>
        </w:rPr>
        <w:t xml:space="preserve">. — Минск: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pacing w:val="-4"/>
          <w:sz w:val="30"/>
          <w:szCs w:val="30"/>
          <w:lang w:eastAsia="ru-RU"/>
        </w:rPr>
        <w:t>Народнаяасвета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pacing w:val="-4"/>
          <w:sz w:val="30"/>
          <w:szCs w:val="30"/>
          <w:lang w:eastAsia="ru-RU"/>
        </w:rPr>
        <w:t xml:space="preserve">, 2011. — 14 с.: 27 с. ил. 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pacing w:val="-4"/>
          <w:sz w:val="30"/>
          <w:szCs w:val="30"/>
          <w:lang w:eastAsia="ru-RU"/>
        </w:rPr>
        <w:t>—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(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Страницы родной земли).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Петрикевич</w:t>
      </w:r>
      <w:proofErr w:type="spellEnd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, А. А. Экологическая мозаика (Серия «Умней-ка!»)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: учеб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 </w:t>
      </w:r>
      <w:proofErr w:type="spellStart"/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агляд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 пособие для 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 образования / А. А.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Петрикевич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 — Минск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 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Жасскон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, 20— 40 с.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Поздеева</w:t>
      </w:r>
      <w:proofErr w:type="spellEnd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, Т.В. Уроки нравственности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: учеб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 </w:t>
      </w:r>
      <w:proofErr w:type="spellStart"/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агляд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 пособие для 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 образования / Т. В.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Поздеева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 — Минск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 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Жасскон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, 20— 20 с.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28 с. ил. — (Серия «Мир детства»).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lastRenderedPageBreak/>
        <w:t>Полягошко</w:t>
      </w:r>
      <w:proofErr w:type="spellEnd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, С.В. Творческое развитие ребенка в условиях художественно-речевой деятельности: 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учеб. 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нагляд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.п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особие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для 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 образования / С. В.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Полягошко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 — Мозырь: Белый Ветер, 2014. — 82 л. : ил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.; 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47, [1] с.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Пралеска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: группа «Малыши». Хрестоматия: пособие для 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 образования / сост.: А. И. Саченко, 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br/>
        <w:t>Л. А. Саченко. — Минск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Нац. ин-т образования, 2011. — 112 с.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pacing w:val="-8"/>
          <w:sz w:val="30"/>
          <w:szCs w:val="30"/>
          <w:lang w:eastAsia="ru-RU"/>
        </w:rPr>
        <w:t>Пралеска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pacing w:val="-8"/>
          <w:sz w:val="30"/>
          <w:szCs w:val="30"/>
          <w:lang w:eastAsia="ru-RU"/>
        </w:rPr>
        <w:t>: группа «Почемучки». Хрестоматия: пособие для педагогов 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 образования 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:в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2 ч. Ч. 1 / сост.: А. И. Саченко, 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br/>
        <w:t>Л. А. Саченко. —Минск : Нац. ин-т образования, 2011. — 168 с.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pacing w:val="-8"/>
          <w:sz w:val="30"/>
          <w:szCs w:val="30"/>
          <w:lang w:eastAsia="ru-RU"/>
        </w:rPr>
        <w:t>Пралеска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pacing w:val="-8"/>
          <w:sz w:val="30"/>
          <w:szCs w:val="30"/>
          <w:lang w:eastAsia="ru-RU"/>
        </w:rPr>
        <w:t xml:space="preserve">: группа «Почемучки». Хрестоматия: пособие для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pacing w:val="-8"/>
          <w:sz w:val="30"/>
          <w:szCs w:val="30"/>
          <w:lang w:eastAsia="ru-RU"/>
        </w:rPr>
        <w:t>педагогов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учреждений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 образования 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:в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2 ч. Ч. 2 / сост.: А. И. Саченко, 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br/>
        <w:t>Л. А. Саченко. — Минск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Нац. ин-т образования, 2011. — 168 с.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pacing w:val="-8"/>
          <w:sz w:val="30"/>
          <w:szCs w:val="30"/>
          <w:lang w:eastAsia="ru-RU"/>
        </w:rPr>
        <w:t>Пралеска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pacing w:val="-8"/>
          <w:sz w:val="30"/>
          <w:szCs w:val="30"/>
          <w:lang w:eastAsia="ru-RU"/>
        </w:rPr>
        <w:t xml:space="preserve">: группа «Фантазеры». Хрестоматия: пособие для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pacing w:val="-8"/>
          <w:sz w:val="30"/>
          <w:szCs w:val="30"/>
          <w:lang w:eastAsia="ru-RU"/>
        </w:rPr>
        <w:t>педагогов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учреждений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 образования 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:в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5 ч. Ч. 1 / сост.: А. И. Саченко, 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br/>
        <w:t>Л. А. Саченко. — Минск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Нац. ин-т образования, 2011. — 112 с.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pacing w:val="-8"/>
          <w:sz w:val="30"/>
          <w:szCs w:val="30"/>
          <w:lang w:eastAsia="ru-RU"/>
        </w:rPr>
        <w:t>Пралеска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pacing w:val="-8"/>
          <w:sz w:val="30"/>
          <w:szCs w:val="30"/>
          <w:lang w:eastAsia="ru-RU"/>
        </w:rPr>
        <w:t>: группа «Фантазеры». Хрестоматия: пособие для педагогов 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 образования 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:в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5 ч. Ч. 2 / сост.: А. И. Саченко, 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br/>
        <w:t>Л. А. Саченко. — Минск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Нац. ин-т образования, 2011. — 216 с.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pacing w:val="-8"/>
          <w:sz w:val="30"/>
          <w:szCs w:val="30"/>
          <w:lang w:eastAsia="ru-RU"/>
        </w:rPr>
        <w:t>Пралеска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pacing w:val="-8"/>
          <w:sz w:val="30"/>
          <w:szCs w:val="30"/>
          <w:lang w:eastAsia="ru-RU"/>
        </w:rPr>
        <w:t xml:space="preserve">: группа «Фантазеры». Хрестоматия: пособие для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pacing w:val="-8"/>
          <w:sz w:val="30"/>
          <w:szCs w:val="30"/>
          <w:lang w:eastAsia="ru-RU"/>
        </w:rPr>
        <w:t>педагогов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учреждений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 образования: в 5 ч. Ч. 3 / сост.: А. И. Саченко, 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br/>
        <w:t>Л. А. Саченко. — Минск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Нац. ин-т образования, 2011. — 184 с.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pacing w:val="-8"/>
          <w:sz w:val="30"/>
          <w:szCs w:val="30"/>
          <w:lang w:eastAsia="ru-RU"/>
        </w:rPr>
        <w:t>Пралеска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pacing w:val="-8"/>
          <w:sz w:val="30"/>
          <w:szCs w:val="30"/>
          <w:lang w:eastAsia="ru-RU"/>
        </w:rPr>
        <w:t xml:space="preserve">: группа «Фантазеры». Хрестоматия: пособие для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pacing w:val="-8"/>
          <w:sz w:val="30"/>
          <w:szCs w:val="30"/>
          <w:lang w:eastAsia="ru-RU"/>
        </w:rPr>
        <w:t>педагогов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учреждений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 образования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 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в 5 ч. Ч. 4 / сост.: А. И. Саченко</w:t>
      </w:r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>,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 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br/>
        <w:t>Л. А. Саченко. — Минск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Нац. ин-т образования, 2011. — 196 с.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pacing w:val="-8"/>
          <w:sz w:val="30"/>
          <w:szCs w:val="30"/>
          <w:lang w:eastAsia="ru-RU"/>
        </w:rPr>
        <w:t>Пралеска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pacing w:val="-8"/>
          <w:sz w:val="30"/>
          <w:szCs w:val="30"/>
          <w:lang w:eastAsia="ru-RU"/>
        </w:rPr>
        <w:t xml:space="preserve">: группа «Фантазеры». Хрестоматия: пособие для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pacing w:val="-8"/>
          <w:sz w:val="30"/>
          <w:szCs w:val="30"/>
          <w:lang w:eastAsia="ru-RU"/>
        </w:rPr>
        <w:t>педагогов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учреждений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 образования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 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в 5 ч. Ч. 5 / сост. : А. И. Саченко, 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br/>
        <w:t>Л. А. Саченко. — Минск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Нац. ин-т образования, 2011. — 192 с.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lastRenderedPageBreak/>
        <w:t>Пралеска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: У истоков образного слова. Хрестоматия: пособие для 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 образования / сост.: А. И. Саченко, 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br/>
        <w:t>Л. А. Саченко. — Минск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Нац. ин-т образования, 2011. — 112 с.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Семенова, Е.М. Психологическое здоровье ребенка и педагога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: пособие для 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 образования / Е. М. Семенова, Е. П.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Чеснокова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; под ред. проф. Е. А. Панько. — Мозырь: Белый Ветер, 2010. — 174, [2] с.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ил.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Смолер</w:t>
      </w:r>
      <w:proofErr w:type="spellEnd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, Е.И. Развитие интеллектуальной активности детей дошкольного возраста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: пособие для 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.о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бразования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/ Е. И.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Смолер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 — Мозырь: Белый Ветер, 2014. — 104 с.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pacing w:val="-6"/>
          <w:sz w:val="30"/>
          <w:szCs w:val="30"/>
          <w:lang w:eastAsia="ru-RU"/>
        </w:rPr>
        <w:t>Смолер</w:t>
      </w:r>
      <w:proofErr w:type="spellEnd"/>
      <w:r w:rsidRPr="00F76494">
        <w:rPr>
          <w:rFonts w:ascii="Times New Roman" w:eastAsia="Times New Roman" w:hAnsi="Times New Roman" w:cs="Times New Roman"/>
          <w:b/>
          <w:bCs/>
          <w:color w:val="2E2E2E"/>
          <w:spacing w:val="-6"/>
          <w:sz w:val="30"/>
          <w:szCs w:val="30"/>
          <w:lang w:eastAsia="ru-RU"/>
        </w:rPr>
        <w:t>, Е. И. Развитие старших дошкольников в эвристической </w:t>
      </w:r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деятельности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: пособие для 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 образования / Е. И.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Смолер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 — Минск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Нац. ин-т образования, 2014. — 94 с.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Старжинская</w:t>
      </w:r>
      <w:proofErr w:type="spellEnd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, Н.С. Веселые игры для развития речи (Серия «Умней-ка!»)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: учеб. 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нагляд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 пособие для 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.о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бразования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/ Н. С.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Старжинская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 — Минск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 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Жасскон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, 20— 60 с.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Старжынская</w:t>
      </w:r>
      <w:proofErr w:type="spellEnd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, Н.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 </w:t>
      </w:r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 xml:space="preserve">С. </w:t>
      </w: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Вучыся</w:t>
      </w:r>
      <w:proofErr w:type="spellEnd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 xml:space="preserve"> </w:t>
      </w: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размаўляць</w:t>
      </w:r>
      <w:proofErr w:type="spellEnd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 xml:space="preserve"> </w:t>
      </w: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правільна</w:t>
      </w:r>
      <w:proofErr w:type="spellEnd"/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 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вучэб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нагляд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дапаможнік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для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педагогаў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устаноў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дашк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адукацыі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з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беларускай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мовай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навучання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/ Н. С.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Старжынская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 —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Мінск</w:t>
      </w:r>
      <w:proofErr w:type="spellEnd"/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 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Пачатковая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школа, 2013. — 24 с. — (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Серыя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«Свет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дзяцінства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»).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Старжинская</w:t>
      </w:r>
      <w:proofErr w:type="spellEnd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, Н.С. Играем со словами и звуками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: учеб. 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нагляд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.п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особие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для 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 образования / 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br/>
        <w:t xml:space="preserve">Н. С.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Старжинская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 — Минск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 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Жасскон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, 2012. — 40 с.: 32 с. ил. — (Серия «Мир детства»).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Старжинская</w:t>
      </w:r>
      <w:proofErr w:type="spellEnd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, Н.С. Речевая мозаика (Серия «Умней-ка!»)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: 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учеб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.н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агляд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 пособие для 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 образования / 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br/>
        <w:t xml:space="preserve">Н. С.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Старжинская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 — Минск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 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Жасскон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, 20— 56 с.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Старжинская</w:t>
      </w:r>
      <w:proofErr w:type="spellEnd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, Н.С. Учись говорить правильно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: учеб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 </w:t>
      </w:r>
      <w:proofErr w:type="spellStart"/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агляд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 пособие для 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 образования с русским языком обучения / Н. С.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Старжинская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 — Минск: 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Пачатковая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школа, 20— 24 с. — (Серия «Мир детства»).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lastRenderedPageBreak/>
        <w:t>Страха, А.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 </w:t>
      </w:r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 xml:space="preserve">А. У </w:t>
      </w: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свеце</w:t>
      </w:r>
      <w:proofErr w:type="spellEnd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 xml:space="preserve"> </w:t>
      </w: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прыроды</w:t>
      </w:r>
      <w:proofErr w:type="spellEnd"/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 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вучэб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нагляд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дапаможнік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для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педагогаў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устаноў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дашк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адукацыі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/ А. А. Страха. —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Мінск</w:t>
      </w:r>
      <w:proofErr w:type="spellEnd"/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 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Пачатковая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школа, 2013. — 16 с. — (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Серыя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«Свет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дзяцінства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»).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Стреха, Е.А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 </w:t>
      </w:r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В мире природы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: учеб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 </w:t>
      </w:r>
      <w:proofErr w:type="spellStart"/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агляд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 пособие для 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 образования / Е. А. Стреха. — Минск: 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Пачатковая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школа, 20— 16 с. — (Серия «Мир детства»).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Стреха, Е.А. Малыши в мире природы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: учеб. 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нагляд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 пособие для 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 образования / Е. А. Стреха. 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—М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инск : 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Жасскон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, 20 16 с.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32 с. ил. — (Серия «Мир детства»).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Стреха, Е. А. Ознакомление детей дошкольного возраста с природой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: пособие для 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 образования / 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br/>
        <w:t>Е. А. Стреха. 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—М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инск : Народная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асвета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, 2012. — 64 с.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Стреха, Е. А. Познаём мир природы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: учеб. 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нагляд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 пособие для 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 образования / Е. А. Стреха. 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—М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инск: 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Жасскон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, 20 24 с.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32 с. ил. — (Серия «Мир детства»).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Учебная программа дошкольного образования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 — Минск: </w:t>
      </w:r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 xml:space="preserve">Министерство образования Республики Беларусь,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>Нац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>.и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>н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>-т образования,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Ходонович</w:t>
      </w:r>
      <w:proofErr w:type="spellEnd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, Л. С. Веселые игры с музыкальными звуками и инструментами (Серия «Умней-ка!»)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: учеб. 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нагляд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 пособие для 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 образования / Л. С.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Ходонович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 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—М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инск : 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Жасскон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, 2012. — 40 с.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Ходонович</w:t>
      </w:r>
      <w:proofErr w:type="spellEnd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, Л.С. Музыкальная мозаика (Серия «Умней-ка!»)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: 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учеб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.н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агляд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 пособие для 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 образования / 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br/>
        <w:t xml:space="preserve">Л. С.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Ходонович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 —Минск : 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Жасскон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, 20 56 с.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Ходонович</w:t>
      </w:r>
      <w:proofErr w:type="spellEnd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, Л.С. Мы играем в мюзикл!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: учеб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proofErr w:type="spellStart"/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агляд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 пособие для 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 образования/Л. С.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Ходонович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 — Минск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: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 Народная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асвета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, 20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pacing w:val="-8"/>
          <w:sz w:val="30"/>
          <w:szCs w:val="30"/>
          <w:lang w:eastAsia="ru-RU"/>
        </w:rPr>
        <w:t>Ходонович</w:t>
      </w:r>
      <w:proofErr w:type="gramStart"/>
      <w:r w:rsidRPr="00F76494">
        <w:rPr>
          <w:rFonts w:ascii="Times New Roman" w:eastAsia="Times New Roman" w:hAnsi="Times New Roman" w:cs="Times New Roman"/>
          <w:b/>
          <w:bCs/>
          <w:color w:val="2E2E2E"/>
          <w:spacing w:val="-8"/>
          <w:sz w:val="30"/>
          <w:szCs w:val="30"/>
          <w:lang w:eastAsia="ru-RU"/>
        </w:rPr>
        <w:t>,Л</w:t>
      </w:r>
      <w:proofErr w:type="gramEnd"/>
      <w:r w:rsidRPr="00F76494">
        <w:rPr>
          <w:rFonts w:ascii="Times New Roman" w:eastAsia="Times New Roman" w:hAnsi="Times New Roman" w:cs="Times New Roman"/>
          <w:b/>
          <w:bCs/>
          <w:color w:val="2E2E2E"/>
          <w:spacing w:val="-8"/>
          <w:sz w:val="30"/>
          <w:szCs w:val="30"/>
          <w:lang w:eastAsia="ru-RU"/>
        </w:rPr>
        <w:t>.С</w:t>
      </w:r>
      <w:proofErr w:type="spellEnd"/>
      <w:r w:rsidRPr="00F76494">
        <w:rPr>
          <w:rFonts w:ascii="Times New Roman" w:eastAsia="Times New Roman" w:hAnsi="Times New Roman" w:cs="Times New Roman"/>
          <w:b/>
          <w:bCs/>
          <w:color w:val="2E2E2E"/>
          <w:spacing w:val="-8"/>
          <w:sz w:val="30"/>
          <w:szCs w:val="30"/>
          <w:lang w:eastAsia="ru-RU"/>
        </w:rPr>
        <w:t>. Развитие музыкально-театральной деятельности</w:t>
      </w:r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 детей дошкольного возраста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: учеб.-метод. пособие для 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 образования / Л. С.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Ходонович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 — Минск: Народная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асвета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, 20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lastRenderedPageBreak/>
        <w:t>Шебеко</w:t>
      </w:r>
      <w:proofErr w:type="spellEnd"/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, В. Н. В мире движений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: учеб.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нагляд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 пособие для 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. образования / В. Н.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Шебеко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 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—М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инск: 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Пачатковая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школа, 2013. — 24 с. — (Серия «Мир детства»).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Times New Roman" w:eastAsia="Times New Roman" w:hAnsi="Times New Roman" w:cs="Times New Roman"/>
          <w:b/>
          <w:bCs/>
          <w:color w:val="2E2E2E"/>
          <w:spacing w:val="-6"/>
          <w:sz w:val="30"/>
          <w:szCs w:val="30"/>
          <w:lang w:eastAsia="ru-RU"/>
        </w:rPr>
        <w:t xml:space="preserve">Шишкина, В. А. Двигательное развитие </w:t>
      </w:r>
      <w:proofErr w:type="spellStart"/>
      <w:r w:rsidRPr="00F76494">
        <w:rPr>
          <w:rFonts w:ascii="Times New Roman" w:eastAsia="Times New Roman" w:hAnsi="Times New Roman" w:cs="Times New Roman"/>
          <w:b/>
          <w:bCs/>
          <w:color w:val="2E2E2E"/>
          <w:spacing w:val="-6"/>
          <w:sz w:val="30"/>
          <w:szCs w:val="30"/>
          <w:lang w:eastAsia="ru-RU"/>
        </w:rPr>
        <w:t>дошкольника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>:п</w:t>
      </w:r>
      <w:proofErr w:type="gramEnd"/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>особие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 для 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 образования / В. А. Шишкина. — Мозырь: Белый Ветер, 2014. — 133 с.</w:t>
      </w:r>
    </w:p>
    <w:p w:rsidR="00F76494" w:rsidRPr="00F76494" w:rsidRDefault="00F76494" w:rsidP="00F76494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jc w:val="both"/>
        <w:rPr>
          <w:rFonts w:ascii="Georgia" w:eastAsia="Times New Roman" w:hAnsi="Georgia" w:cs="Times New Roman"/>
          <w:color w:val="2E2E2E"/>
          <w:sz w:val="29"/>
          <w:szCs w:val="29"/>
          <w:lang w:eastAsia="ru-RU"/>
        </w:rPr>
      </w:pPr>
      <w:r w:rsidRPr="00F76494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Шишкина, В. А. Подвижные игры для детей дошкольного возраста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: пособие для педагогов учреждений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дошк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. образования / </w:t>
      </w:r>
      <w:r w:rsidRPr="00F76494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br/>
      </w:r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 xml:space="preserve">В. А.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>Шишкина</w:t>
      </w:r>
      <w:proofErr w:type="gramStart"/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>,М</w:t>
      </w:r>
      <w:proofErr w:type="spellEnd"/>
      <w:proofErr w:type="gramEnd"/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 xml:space="preserve">. Н. </w:t>
      </w:r>
      <w:proofErr w:type="spellStart"/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>Дедулевич</w:t>
      </w:r>
      <w:proofErr w:type="spellEnd"/>
      <w:r w:rsidRPr="00F76494">
        <w:rPr>
          <w:rFonts w:ascii="Times New Roman" w:eastAsia="Times New Roman" w:hAnsi="Times New Roman" w:cs="Times New Roman"/>
          <w:color w:val="2E2E2E"/>
          <w:spacing w:val="-6"/>
          <w:sz w:val="30"/>
          <w:szCs w:val="30"/>
          <w:lang w:eastAsia="ru-RU"/>
        </w:rPr>
        <w:t>. — Мозырь: Белый Ветер, 2014. — 88 с.</w:t>
      </w:r>
    </w:p>
    <w:p w:rsidR="0014458E" w:rsidRDefault="0014458E" w:rsidP="00F76494">
      <w:pPr>
        <w:jc w:val="both"/>
      </w:pPr>
    </w:p>
    <w:sectPr w:rsidR="00144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99D"/>
    <w:multiLevelType w:val="multilevel"/>
    <w:tmpl w:val="A27E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53B04"/>
    <w:multiLevelType w:val="multilevel"/>
    <w:tmpl w:val="A96E5F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8B775B"/>
    <w:multiLevelType w:val="multilevel"/>
    <w:tmpl w:val="47C23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FC0E4D"/>
    <w:multiLevelType w:val="multilevel"/>
    <w:tmpl w:val="B728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883F60"/>
    <w:multiLevelType w:val="multilevel"/>
    <w:tmpl w:val="F084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DD3828"/>
    <w:multiLevelType w:val="multilevel"/>
    <w:tmpl w:val="452C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720277"/>
    <w:multiLevelType w:val="multilevel"/>
    <w:tmpl w:val="5850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94"/>
    <w:rsid w:val="00057FE8"/>
    <w:rsid w:val="00094D5A"/>
    <w:rsid w:val="000D3391"/>
    <w:rsid w:val="00122F73"/>
    <w:rsid w:val="0014458E"/>
    <w:rsid w:val="003B41DB"/>
    <w:rsid w:val="004703FD"/>
    <w:rsid w:val="0077138C"/>
    <w:rsid w:val="00931B01"/>
    <w:rsid w:val="00A47BFF"/>
    <w:rsid w:val="00AB17E2"/>
    <w:rsid w:val="00BC13AC"/>
    <w:rsid w:val="00C97A6E"/>
    <w:rsid w:val="00D33801"/>
    <w:rsid w:val="00DB0D2A"/>
    <w:rsid w:val="00E40B3B"/>
    <w:rsid w:val="00E93FCA"/>
    <w:rsid w:val="00E97E61"/>
    <w:rsid w:val="00F7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64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64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764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764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4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64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64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64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eader1">
    <w:name w:val="header1"/>
    <w:basedOn w:val="a0"/>
    <w:rsid w:val="00F76494"/>
  </w:style>
  <w:style w:type="character" w:styleId="a3">
    <w:name w:val="Hyperlink"/>
    <w:basedOn w:val="a0"/>
    <w:uiPriority w:val="99"/>
    <w:semiHidden/>
    <w:unhideWhenUsed/>
    <w:rsid w:val="00F7649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764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764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764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764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ackh3">
    <w:name w:val="backh3"/>
    <w:basedOn w:val="a0"/>
    <w:rsid w:val="00F76494"/>
  </w:style>
  <w:style w:type="character" w:customStyle="1" w:styleId="hastip">
    <w:name w:val="hastip"/>
    <w:basedOn w:val="a0"/>
    <w:rsid w:val="00F76494"/>
  </w:style>
  <w:style w:type="character" w:customStyle="1" w:styleId="contentrating">
    <w:name w:val="content_rating"/>
    <w:basedOn w:val="a0"/>
    <w:rsid w:val="00F76494"/>
  </w:style>
  <w:style w:type="paragraph" w:styleId="a4">
    <w:name w:val="Normal (Web)"/>
    <w:basedOn w:val="a"/>
    <w:uiPriority w:val="99"/>
    <w:semiHidden/>
    <w:unhideWhenUsed/>
    <w:rsid w:val="00F7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F7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6494"/>
    <w:rPr>
      <w:b/>
      <w:bCs/>
    </w:rPr>
  </w:style>
  <w:style w:type="character" w:styleId="a6">
    <w:name w:val="Emphasis"/>
    <w:basedOn w:val="a0"/>
    <w:uiPriority w:val="20"/>
    <w:qFormat/>
    <w:rsid w:val="00F7649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76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6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64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64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764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764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4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64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64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64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eader1">
    <w:name w:val="header1"/>
    <w:basedOn w:val="a0"/>
    <w:rsid w:val="00F76494"/>
  </w:style>
  <w:style w:type="character" w:styleId="a3">
    <w:name w:val="Hyperlink"/>
    <w:basedOn w:val="a0"/>
    <w:uiPriority w:val="99"/>
    <w:semiHidden/>
    <w:unhideWhenUsed/>
    <w:rsid w:val="00F7649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764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764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764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764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ackh3">
    <w:name w:val="backh3"/>
    <w:basedOn w:val="a0"/>
    <w:rsid w:val="00F76494"/>
  </w:style>
  <w:style w:type="character" w:customStyle="1" w:styleId="hastip">
    <w:name w:val="hastip"/>
    <w:basedOn w:val="a0"/>
    <w:rsid w:val="00F76494"/>
  </w:style>
  <w:style w:type="character" w:customStyle="1" w:styleId="contentrating">
    <w:name w:val="content_rating"/>
    <w:basedOn w:val="a0"/>
    <w:rsid w:val="00F76494"/>
  </w:style>
  <w:style w:type="paragraph" w:styleId="a4">
    <w:name w:val="Normal (Web)"/>
    <w:basedOn w:val="a"/>
    <w:uiPriority w:val="99"/>
    <w:semiHidden/>
    <w:unhideWhenUsed/>
    <w:rsid w:val="00F7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F7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6494"/>
    <w:rPr>
      <w:b/>
      <w:bCs/>
    </w:rPr>
  </w:style>
  <w:style w:type="character" w:styleId="a6">
    <w:name w:val="Emphasis"/>
    <w:basedOn w:val="a0"/>
    <w:uiPriority w:val="20"/>
    <w:qFormat/>
    <w:rsid w:val="00F7649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76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6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5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81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92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10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10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0168">
                      <w:marLeft w:val="4095"/>
                      <w:marRight w:val="30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160974">
                      <w:marLeft w:val="0"/>
                      <w:marRight w:val="788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109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6073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60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87359">
                          <w:marLeft w:val="0"/>
                          <w:marRight w:val="0"/>
                          <w:marTop w:val="31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432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0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4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2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790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" w:space="0" w:color="CCCCCC"/>
                  </w:divBdr>
                  <w:divsChild>
                    <w:div w:id="121630903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322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766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991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876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single" w:sz="2" w:space="8" w:color="CCCCCC"/>
                    <w:bottom w:val="none" w:sz="0" w:space="0" w:color="auto"/>
                    <w:right w:val="none" w:sz="0" w:space="0" w:color="auto"/>
                  </w:divBdr>
                  <w:divsChild>
                    <w:div w:id="25031404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0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23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5890</Words>
  <Characters>33579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Мила</cp:lastModifiedBy>
  <cp:revision>1</cp:revision>
  <dcterms:created xsi:type="dcterms:W3CDTF">2019-03-03T12:37:00Z</dcterms:created>
  <dcterms:modified xsi:type="dcterms:W3CDTF">2019-03-03T12:38:00Z</dcterms:modified>
</cp:coreProperties>
</file>